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7312FC10" w:rsidR="00C969FF" w:rsidRPr="00A73B5C" w:rsidRDefault="00C969FF" w:rsidP="00677AD6">
      <w:pPr>
        <w:pStyle w:val="3GPPHeader"/>
        <w:spacing w:after="60"/>
        <w:rPr>
          <w:rFonts w:ascii="Arial" w:hAnsi="Arial" w:cs="Arial"/>
          <w:sz w:val="24"/>
          <w:szCs w:val="24"/>
        </w:rPr>
      </w:pPr>
      <w:bookmarkStart w:id="0" w:name="_Hlk92300798"/>
      <w:bookmarkEnd w:id="0"/>
      <w:r w:rsidRPr="00A73B5C">
        <w:rPr>
          <w:rFonts w:ascii="Arial" w:hAnsi="Arial" w:cs="Arial"/>
          <w:sz w:val="24"/>
          <w:szCs w:val="24"/>
        </w:rPr>
        <w:t>3GPP TSG-RAN WG1 Meeting #</w:t>
      </w:r>
      <w:r w:rsidR="00E310DA" w:rsidRPr="00A73B5C">
        <w:rPr>
          <w:rFonts w:ascii="Arial" w:hAnsi="Arial" w:cs="Arial"/>
          <w:sz w:val="24"/>
          <w:szCs w:val="24"/>
        </w:rPr>
        <w:t>10</w:t>
      </w:r>
      <w:r w:rsidR="00120935">
        <w:rPr>
          <w:rFonts w:ascii="Arial" w:hAnsi="Arial" w:cs="Arial" w:hint="eastAsia"/>
          <w:sz w:val="24"/>
          <w:szCs w:val="24"/>
        </w:rPr>
        <w:t>7</w:t>
      </w:r>
      <w:r w:rsidR="008B3424">
        <w:rPr>
          <w:rFonts w:ascii="Arial" w:hAnsi="Arial" w:cs="Arial"/>
          <w:sz w:val="24"/>
          <w:szCs w:val="24"/>
        </w:rPr>
        <w:t>bis</w:t>
      </w:r>
      <w:r w:rsidRPr="00A73B5C">
        <w:rPr>
          <w:rFonts w:ascii="Arial" w:hAnsi="Arial" w:cs="Arial"/>
          <w:sz w:val="24"/>
          <w:szCs w:val="24"/>
        </w:rPr>
        <w:tab/>
      </w:r>
      <w:r w:rsidR="00692129" w:rsidRPr="00A73B5C">
        <w:rPr>
          <w:rFonts w:ascii="Arial" w:hAnsi="Arial" w:cs="Arial"/>
          <w:sz w:val="24"/>
          <w:szCs w:val="24"/>
        </w:rPr>
        <w:t>R1-</w:t>
      </w:r>
      <w:r w:rsidR="009F4A44" w:rsidRPr="009F4A44">
        <w:rPr>
          <w:rFonts w:ascii="Arial" w:hAnsi="Arial" w:cs="Arial"/>
          <w:sz w:val="24"/>
          <w:szCs w:val="24"/>
        </w:rPr>
        <w:t>2200656</w:t>
      </w:r>
    </w:p>
    <w:p w14:paraId="3601E024" w14:textId="6A2B0E2D" w:rsidR="00C969FF" w:rsidRPr="00C969FF" w:rsidRDefault="008B3424" w:rsidP="00677AD6">
      <w:pPr>
        <w:pStyle w:val="3GPPHeader"/>
      </w:pPr>
      <w:r w:rsidRPr="008B3424">
        <w:rPr>
          <w:rFonts w:ascii="Arial" w:hAnsi="Arial" w:cs="Arial"/>
          <w:sz w:val="24"/>
          <w:szCs w:val="24"/>
        </w:rPr>
        <w:t>e-Meeting, January 17th – 25th, 2022</w:t>
      </w:r>
    </w:p>
    <w:p w14:paraId="01009BC6" w14:textId="77777777" w:rsidR="00C969FF" w:rsidRPr="00C969FF" w:rsidRDefault="00C969FF" w:rsidP="00677AD6">
      <w:pPr>
        <w:pStyle w:val="3GPPHeader"/>
      </w:pPr>
    </w:p>
    <w:p w14:paraId="0F64B47A" w14:textId="5BE49954" w:rsidR="00C969FF" w:rsidRPr="00EF6B68" w:rsidRDefault="00C969FF" w:rsidP="00677AD6">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AA1576">
        <w:rPr>
          <w:rFonts w:ascii="Arial" w:hAnsi="Arial" w:cs="Arial"/>
          <w:lang w:val="sv-FI"/>
        </w:rPr>
        <w:t>8.8.</w:t>
      </w:r>
      <w:r w:rsidR="00F710AD" w:rsidRPr="00AA1576">
        <w:rPr>
          <w:rFonts w:ascii="Arial" w:hAnsi="Arial" w:cs="Arial"/>
          <w:lang w:val="sv-FI"/>
        </w:rPr>
        <w:t>1.2</w:t>
      </w:r>
    </w:p>
    <w:p w14:paraId="256C72FB" w14:textId="77777777" w:rsidR="00C969FF" w:rsidRPr="00EF6B68" w:rsidRDefault="00C969FF" w:rsidP="00677AD6">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75709D78" w:rsidR="00C969FF" w:rsidRDefault="00C969FF" w:rsidP="00677AD6">
      <w:pPr>
        <w:pStyle w:val="3GPPHeader"/>
        <w:spacing w:after="480"/>
        <w:rPr>
          <w:rFonts w:ascii="Arial" w:hAnsi="Arial" w:cs="Arial"/>
        </w:rPr>
      </w:pPr>
      <w:r w:rsidRPr="00EF6B68">
        <w:rPr>
          <w:rFonts w:ascii="Arial" w:hAnsi="Arial" w:cs="Arial"/>
        </w:rPr>
        <w:t>Title:</w:t>
      </w:r>
      <w:r w:rsidRPr="00EF6B68">
        <w:rPr>
          <w:rFonts w:ascii="Arial" w:hAnsi="Arial" w:cs="Arial"/>
        </w:rPr>
        <w:tab/>
      </w:r>
      <w:r w:rsidR="00875E79">
        <w:rPr>
          <w:rFonts w:ascii="Arial" w:hAnsi="Arial" w:cs="Arial"/>
        </w:rPr>
        <w:t xml:space="preserve">Remaining Issues for </w:t>
      </w:r>
      <w:r w:rsidR="003C7E42" w:rsidRPr="003C7E42">
        <w:rPr>
          <w:rFonts w:ascii="Arial" w:hAnsi="Arial" w:cs="Arial"/>
        </w:rPr>
        <w:t xml:space="preserve">TB </w:t>
      </w:r>
      <w:r w:rsidR="002837C5">
        <w:rPr>
          <w:rFonts w:ascii="Arial" w:hAnsi="Arial" w:cs="Arial"/>
        </w:rPr>
        <w:t>P</w:t>
      </w:r>
      <w:r w:rsidR="003C7E42" w:rsidRPr="003C7E42">
        <w:rPr>
          <w:rFonts w:ascii="Arial" w:hAnsi="Arial" w:cs="Arial"/>
        </w:rPr>
        <w:t xml:space="preserve">rocessing over </w:t>
      </w:r>
      <w:r w:rsidR="002837C5">
        <w:rPr>
          <w:rFonts w:ascii="Arial" w:hAnsi="Arial" w:cs="Arial"/>
        </w:rPr>
        <w:t>M</w:t>
      </w:r>
      <w:r w:rsidR="003C7E42" w:rsidRPr="003C7E42">
        <w:rPr>
          <w:rFonts w:ascii="Arial" w:hAnsi="Arial" w:cs="Arial"/>
        </w:rPr>
        <w:t>ulti-</w:t>
      </w:r>
      <w:r w:rsidR="002837C5">
        <w:rPr>
          <w:rFonts w:ascii="Arial" w:hAnsi="Arial" w:cs="Arial"/>
        </w:rPr>
        <w:t>S</w:t>
      </w:r>
      <w:r w:rsidR="003C7E42" w:rsidRPr="003C7E42">
        <w:rPr>
          <w:rFonts w:ascii="Arial" w:hAnsi="Arial" w:cs="Arial"/>
        </w:rPr>
        <w:t>lot PUSCH</w:t>
      </w:r>
    </w:p>
    <w:p w14:paraId="28F95A73" w14:textId="77777777" w:rsidR="00BF7642" w:rsidRDefault="007F75D5">
      <w:pPr>
        <w:pStyle w:val="Heading1"/>
        <w:jc w:val="both"/>
      </w:pPr>
      <w:r>
        <w:t>Introduction</w:t>
      </w:r>
    </w:p>
    <w:p w14:paraId="2EA38F32" w14:textId="2BE834F5" w:rsidR="003A1A27" w:rsidRDefault="00D267A9" w:rsidP="004446E9">
      <w:pPr>
        <w:pStyle w:val="BodyText"/>
      </w:pPr>
      <w:r w:rsidRPr="00A25119">
        <w:t xml:space="preserve">In </w:t>
      </w:r>
      <w:r w:rsidR="00FC07F0">
        <w:t xml:space="preserve">this contribution, we discuss remaining issues for </w:t>
      </w:r>
      <w:r w:rsidR="00FC07F0" w:rsidRPr="00FC07F0">
        <w:t xml:space="preserve">TB Processing over Multi-Slot PUSCH </w:t>
      </w:r>
      <w:r w:rsidR="00FC07F0">
        <w:t xml:space="preserve">(TBoMS). </w:t>
      </w:r>
      <w:r w:rsidR="00802C4F">
        <w:rPr>
          <w:rFonts w:hint="eastAsia"/>
        </w:rPr>
        <w:t>In</w:t>
      </w:r>
      <w:r w:rsidR="00802C4F">
        <w:t xml:space="preserve"> </w:t>
      </w:r>
      <w:r w:rsidR="00802C4F">
        <w:rPr>
          <w:rFonts w:hint="eastAsia"/>
        </w:rPr>
        <w:t>RAN1#</w:t>
      </w:r>
      <w:r w:rsidR="00965001">
        <w:rPr>
          <w:rFonts w:hint="eastAsia"/>
        </w:rPr>
        <w:t>10</w:t>
      </w:r>
      <w:r w:rsidR="00965001">
        <w:t>7</w:t>
      </w:r>
      <w:r w:rsidR="00CE6C2F">
        <w:t>-</w:t>
      </w:r>
      <w:r w:rsidR="00802C4F">
        <w:rPr>
          <w:rFonts w:hint="eastAsia"/>
        </w:rPr>
        <w:t>e</w:t>
      </w:r>
      <w:r w:rsidR="00965001">
        <w:t xml:space="preserve"> and RAN#94e</w:t>
      </w:r>
      <w:r w:rsidR="00802C4F">
        <w:t xml:space="preserve">, </w:t>
      </w:r>
      <w:r w:rsidR="002A17DC">
        <w:t xml:space="preserve">some agreements were reached </w:t>
      </w:r>
      <w:r w:rsidR="002A17DC" w:rsidRPr="00BF2A7E">
        <w:t xml:space="preserve">regarding </w:t>
      </w:r>
      <w:r w:rsidR="00965001">
        <w:t xml:space="preserve">UCI multiplexing, </w:t>
      </w:r>
      <w:r w:rsidR="001C3C20">
        <w:rPr>
          <w:color w:val="000000"/>
        </w:rPr>
        <w:t xml:space="preserve">bit </w:t>
      </w:r>
      <w:r w:rsidR="001C3C20">
        <w:rPr>
          <w:rFonts w:hint="eastAsia"/>
          <w:color w:val="000000"/>
        </w:rPr>
        <w:t>interleaving</w:t>
      </w:r>
      <w:r w:rsidR="001C3C20">
        <w:rPr>
          <w:color w:val="000000"/>
        </w:rPr>
        <w:t>, bit selection</w:t>
      </w:r>
      <w:r w:rsidR="00A4558F">
        <w:rPr>
          <w:color w:val="000000"/>
        </w:rPr>
        <w:t xml:space="preserve">, </w:t>
      </w:r>
      <w:r w:rsidR="00A4558F" w:rsidRPr="00A4558F">
        <w:rPr>
          <w:color w:val="000000"/>
        </w:rPr>
        <w:t>TBS determination</w:t>
      </w:r>
      <w:r w:rsidR="00A4558F">
        <w:rPr>
          <w:color w:val="000000"/>
        </w:rPr>
        <w:t xml:space="preserve"> and</w:t>
      </w:r>
      <w:r w:rsidR="00A4558F" w:rsidRPr="00A4558F">
        <w:rPr>
          <w:color w:val="000000"/>
        </w:rPr>
        <w:t xml:space="preserve"> repetition of TBoMS</w:t>
      </w:r>
      <w:r w:rsidR="00CE6C2F" w:rsidRPr="00BF2A7E">
        <w:rPr>
          <w:color w:val="000000"/>
        </w:rPr>
        <w:t>.</w:t>
      </w:r>
      <w:r w:rsidR="007B7C50" w:rsidRPr="0099093D">
        <w:t xml:space="preserve"> </w:t>
      </w:r>
      <w:r w:rsidR="00FC07F0">
        <w:t>W</w:t>
      </w:r>
      <w:r w:rsidR="003A1A27" w:rsidRPr="0099093D">
        <w:t xml:space="preserve">e </w:t>
      </w:r>
      <w:r w:rsidR="00FC07F0">
        <w:t xml:space="preserve">therefore </w:t>
      </w:r>
      <w:r w:rsidR="003A1A27" w:rsidRPr="0099093D">
        <w:t xml:space="preserve">discuss various </w:t>
      </w:r>
      <w:r w:rsidR="00FC07F0">
        <w:t xml:space="preserve">related </w:t>
      </w:r>
      <w:r w:rsidR="003A1A27" w:rsidRPr="0099093D">
        <w:t xml:space="preserve">aspects of </w:t>
      </w:r>
      <w:r w:rsidR="007B7C50" w:rsidRPr="00464674">
        <w:t xml:space="preserve">TBoMS </w:t>
      </w:r>
      <w:proofErr w:type="spellStart"/>
      <w:r w:rsidR="003A1A27" w:rsidRPr="00464674">
        <w:t>focus</w:t>
      </w:r>
      <w:r w:rsidR="00973BC2">
        <w:t>sing</w:t>
      </w:r>
      <w:proofErr w:type="spellEnd"/>
      <w:r w:rsidR="003A1A27" w:rsidRPr="00464674">
        <w:t xml:space="preserve"> on</w:t>
      </w:r>
      <w:r w:rsidR="00136316">
        <w:t xml:space="preserve"> </w:t>
      </w:r>
      <w:r w:rsidR="009F4A44">
        <w:rPr>
          <w:rFonts w:hint="eastAsia"/>
        </w:rPr>
        <w:t xml:space="preserve">RRC </w:t>
      </w:r>
      <w:r w:rsidR="009F4A44">
        <w:t xml:space="preserve">configuration, </w:t>
      </w:r>
      <w:r w:rsidR="00965001">
        <w:t>power control, dropping rule for TBoMS</w:t>
      </w:r>
      <w:r w:rsidR="002B3145" w:rsidRPr="0048149A">
        <w:t xml:space="preserve"> as well as </w:t>
      </w:r>
      <w:r w:rsidR="007B7C50" w:rsidRPr="0048149A">
        <w:t xml:space="preserve">other </w:t>
      </w:r>
      <w:r w:rsidR="00D06A9F">
        <w:t xml:space="preserve">open </w:t>
      </w:r>
      <w:r w:rsidR="007B7C50" w:rsidRPr="0048149A">
        <w:t>issues</w:t>
      </w:r>
      <w:r w:rsidR="00BF6B08" w:rsidRPr="0048149A">
        <w:t>.</w:t>
      </w:r>
      <w:r w:rsidR="00A50BC0" w:rsidRPr="0048149A">
        <w:t xml:space="preserve"> </w:t>
      </w:r>
      <w:r w:rsidR="00BF6B08" w:rsidRPr="00FA070E">
        <w:t>L</w:t>
      </w:r>
      <w:r w:rsidR="00A50BC0" w:rsidRPr="00FA070E">
        <w:t>ink level simulation</w:t>
      </w:r>
      <w:r w:rsidR="00BF6B08" w:rsidRPr="00A50489">
        <w:t>s are provided to investigate performance of TBoMS under different conditions</w:t>
      </w:r>
      <w:r w:rsidR="00BF6B08" w:rsidRPr="00804941">
        <w:t>.</w:t>
      </w:r>
      <w:r w:rsidR="00194E96">
        <w:t xml:space="preserve"> T</w:t>
      </w:r>
      <w:r w:rsidR="00194E96" w:rsidRPr="00194E96">
        <w:t xml:space="preserve">he performance of the frequency hopping pattern originally developed for joint channel estimation applications </w:t>
      </w:r>
      <w:r w:rsidR="00194E96" w:rsidRPr="00E065B4">
        <w:t xml:space="preserve">in </w:t>
      </w:r>
      <w:r w:rsidR="00887398">
        <w:fldChar w:fldCharType="begin"/>
      </w:r>
      <w:r w:rsidR="00887398">
        <w:instrText xml:space="preserve"> REF _Ref84003521 \r \h </w:instrText>
      </w:r>
      <w:r w:rsidR="00887398">
        <w:fldChar w:fldCharType="separate"/>
      </w:r>
      <w:r w:rsidR="00887398">
        <w:t>[2]</w:t>
      </w:r>
      <w:r w:rsidR="00887398">
        <w:fldChar w:fldCharType="end"/>
      </w:r>
      <w:r w:rsidR="00194E96" w:rsidRPr="00E065B4">
        <w:t xml:space="preserve"> is investigated in our companion paper </w:t>
      </w:r>
      <w:r w:rsidR="00887398">
        <w:fldChar w:fldCharType="begin"/>
      </w:r>
      <w:r w:rsidR="00887398">
        <w:instrText xml:space="preserve"> REF _Ref87041162 \r \h </w:instrText>
      </w:r>
      <w:r w:rsidR="00887398">
        <w:fldChar w:fldCharType="separate"/>
      </w:r>
      <w:r w:rsidR="00887398">
        <w:t>[1]</w:t>
      </w:r>
      <w:r w:rsidR="00887398">
        <w:fldChar w:fldCharType="end"/>
      </w:r>
      <w:r w:rsidR="00194E96" w:rsidRPr="00E065B4">
        <w:t xml:space="preserve"> for TBoMS.</w:t>
      </w:r>
    </w:p>
    <w:p w14:paraId="65ADA58E" w14:textId="0D2E98C7" w:rsidR="00D8415D" w:rsidRDefault="009D0E62">
      <w:pPr>
        <w:pStyle w:val="Heading1"/>
        <w:spacing w:before="360"/>
        <w:jc w:val="both"/>
      </w:pPr>
      <w:r>
        <w:t>Discussion</w:t>
      </w:r>
    </w:p>
    <w:p w14:paraId="654E0F4F" w14:textId="7C4BCE99" w:rsidR="004722AC" w:rsidRDefault="004722AC" w:rsidP="00677AD6">
      <w:r>
        <w:t>Rel-15/16 PUSCH repetition comprises a broad set of mechanisms to determine which time domain resources are used. These include how to determine resources allocated to each repetition, the total number of repetitions, and which slots are omitted. Rel-17 TBoMS transmission also requires mechanisms to determine time domain resources. Therefore, one way to reduce complexity in UEs is to construct a multi-slot TB transmission by combining PUSCH repetition time domain resource determination mechanisms with multi-slot transport block construction methods.</w:t>
      </w:r>
      <w:bookmarkStart w:id="1" w:name="_Hlk68265639"/>
    </w:p>
    <w:p w14:paraId="509E580C" w14:textId="77777777" w:rsidR="005432F9" w:rsidRDefault="005432F9" w:rsidP="00677AD6">
      <w:pPr>
        <w:pStyle w:val="Observation"/>
      </w:pPr>
    </w:p>
    <w:p w14:paraId="7EAE481A" w14:textId="21B5BAC9" w:rsidR="004722AC" w:rsidRDefault="004722AC" w:rsidP="00677AD6">
      <w:pPr>
        <w:pStyle w:val="Observation"/>
        <w:numPr>
          <w:ilvl w:val="0"/>
          <w:numId w:val="128"/>
        </w:numPr>
        <w:spacing w:line="257" w:lineRule="auto"/>
        <w:rPr>
          <w:b w:val="0"/>
          <w:bCs w:val="0"/>
        </w:rPr>
      </w:pPr>
      <w:r>
        <w:rPr>
          <w:b w:val="0"/>
          <w:bCs w:val="0"/>
        </w:rPr>
        <w:t>Rel-15/16 PUSCH repetition and TB over multiple slots have great commonality in terms of configuration and signaling of time domain resources.</w:t>
      </w:r>
    </w:p>
    <w:p w14:paraId="7F10F7B1" w14:textId="3E386C80" w:rsidR="004722AC" w:rsidRDefault="004722AC" w:rsidP="00677AD6">
      <w:pPr>
        <w:pStyle w:val="Proposal"/>
      </w:pPr>
    </w:p>
    <w:p w14:paraId="48FB3105" w14:textId="77777777" w:rsidR="004722AC" w:rsidRDefault="004722AC" w:rsidP="00677AD6">
      <w:pPr>
        <w:pStyle w:val="Observation"/>
        <w:numPr>
          <w:ilvl w:val="0"/>
          <w:numId w:val="128"/>
        </w:numPr>
        <w:spacing w:line="257" w:lineRule="auto"/>
      </w:pPr>
      <w:bookmarkStart w:id="2" w:name="_Hlk71620616"/>
      <w:r>
        <w:rPr>
          <w:b w:val="0"/>
          <w:bCs w:val="0"/>
        </w:rPr>
        <w:t>Reuse resource determination and signaling of Rel-15/16 PUSCH repetition as much as possible to avoid specifying duplicate functionality.</w:t>
      </w:r>
    </w:p>
    <w:bookmarkEnd w:id="1"/>
    <w:bookmarkEnd w:id="2"/>
    <w:p w14:paraId="34A9CA31" w14:textId="621303BD" w:rsidR="00E13E1D" w:rsidRPr="00397228" w:rsidRDefault="00E13E1D" w:rsidP="00EE7D1C">
      <w:pPr>
        <w:pStyle w:val="Heading2"/>
      </w:pPr>
      <w:r w:rsidRPr="00E13E1D">
        <w:t>RRC configuration</w:t>
      </w:r>
    </w:p>
    <w:p w14:paraId="1648900B" w14:textId="6DDEA0F0" w:rsidR="00874163" w:rsidRDefault="00FC5D41" w:rsidP="00EE7D1C">
      <w:pPr>
        <w:pStyle w:val="Heading3"/>
        <w:numPr>
          <w:ilvl w:val="0"/>
          <w:numId w:val="270"/>
        </w:numPr>
      </w:pPr>
      <w:r w:rsidRPr="000B483E">
        <w:t xml:space="preserve">Other </w:t>
      </w:r>
      <w:r>
        <w:t>possible</w:t>
      </w:r>
      <w:r w:rsidRPr="00397228">
        <w:t xml:space="preserve"> values of N</w:t>
      </w:r>
    </w:p>
    <w:p w14:paraId="302E9CF5" w14:textId="60614E67" w:rsidR="00FC6CBC" w:rsidRDefault="00BB69F4" w:rsidP="00FC6CBC">
      <w:pPr>
        <w:spacing w:line="256" w:lineRule="auto"/>
      </w:pPr>
      <w:r>
        <w:t xml:space="preserve">Some candidate values of N and M were agreed in RAN1#106bis-e. </w:t>
      </w:r>
      <w:r w:rsidR="00FC6CBC">
        <w:t xml:space="preserve">In this section, we discuss </w:t>
      </w:r>
      <w:r w:rsidR="000761D3">
        <w:t>other possible</w:t>
      </w:r>
      <w:r w:rsidR="000761D3" w:rsidRPr="00987921">
        <w:rPr>
          <w:rFonts w:cstheme="minorHAnsi"/>
        </w:rPr>
        <w:t xml:space="preserve"> values </w:t>
      </w:r>
      <w:r w:rsidR="000761D3">
        <w:rPr>
          <w:rFonts w:cstheme="minorHAnsi" w:hint="eastAsia"/>
        </w:rPr>
        <w:t>of</w:t>
      </w:r>
      <w:r w:rsidR="000761D3">
        <w:rPr>
          <w:rFonts w:cstheme="minorHAnsi"/>
        </w:rPr>
        <w:t xml:space="preserve"> N for a single TBoMS</w:t>
      </w:r>
      <w:r w:rsidR="000761D3" w:rsidRPr="00987921">
        <w:rPr>
          <w:rFonts w:cstheme="minorHAnsi"/>
        </w:rPr>
        <w:t>.</w:t>
      </w:r>
      <w:r w:rsidR="000761D3">
        <w:rPr>
          <w:rFonts w:cstheme="minorHAnsi"/>
        </w:rPr>
        <w:t xml:space="preserve"> </w:t>
      </w:r>
    </w:p>
    <w:tbl>
      <w:tblPr>
        <w:tblStyle w:val="TableGrid"/>
        <w:tblW w:w="0" w:type="auto"/>
        <w:tblLook w:val="04A0" w:firstRow="1" w:lastRow="0" w:firstColumn="1" w:lastColumn="0" w:noHBand="0" w:noVBand="1"/>
      </w:tblPr>
      <w:tblGrid>
        <w:gridCol w:w="9350"/>
      </w:tblGrid>
      <w:tr w:rsidR="00874163" w14:paraId="3451D205" w14:textId="77777777" w:rsidTr="008E0DE2">
        <w:tc>
          <w:tcPr>
            <w:tcW w:w="9350" w:type="dxa"/>
          </w:tcPr>
          <w:p w14:paraId="0097279E" w14:textId="06F96551" w:rsidR="00BB69F4" w:rsidRPr="004446E9" w:rsidRDefault="00BB69F4" w:rsidP="00BB69F4">
            <w:r w:rsidRPr="004446E9">
              <w:t>In RAN1#106-e</w:t>
            </w:r>
          </w:p>
          <w:p w14:paraId="159FECEB" w14:textId="43E1FBD4" w:rsidR="00874163" w:rsidRPr="00420A37" w:rsidRDefault="00874163" w:rsidP="008E0DE2">
            <w:pPr>
              <w:rPr>
                <w:b/>
                <w:bCs/>
                <w:highlight w:val="green"/>
              </w:rPr>
            </w:pPr>
            <w:r w:rsidRPr="00420A37">
              <w:rPr>
                <w:b/>
                <w:bCs/>
                <w:highlight w:val="green"/>
              </w:rPr>
              <w:lastRenderedPageBreak/>
              <w:t>Agreement</w:t>
            </w:r>
          </w:p>
          <w:p w14:paraId="3350C0EC" w14:textId="77777777" w:rsidR="00874163" w:rsidRDefault="00874163" w:rsidP="008E0DE2">
            <w:r>
              <w:t>Repetitions of a single TBoMS are supported, where:</w:t>
            </w:r>
          </w:p>
          <w:p w14:paraId="3C05F780" w14:textId="77777777" w:rsidR="00874163" w:rsidRPr="00E22C18" w:rsidRDefault="00874163" w:rsidP="00874163">
            <w:pPr>
              <w:pStyle w:val="ListParagraph"/>
              <w:numPr>
                <w:ilvl w:val="0"/>
                <w:numId w:val="220"/>
              </w:numPr>
              <w:spacing w:line="256" w:lineRule="auto"/>
              <w:rPr>
                <w:rFonts w:asciiTheme="minorHAnsi" w:hAnsiTheme="minorHAnsi" w:cstheme="minorHAnsi"/>
              </w:rPr>
            </w:pPr>
            <w:r w:rsidRPr="00E22C18">
              <w:rPr>
                <w:rFonts w:asciiTheme="minorHAnsi" w:hAnsiTheme="minorHAnsi" w:cstheme="minorHAnsi"/>
              </w:rPr>
              <w:t xml:space="preserve">The number of </w:t>
            </w:r>
            <w:r w:rsidRPr="00E22C18">
              <w:rPr>
                <w:rFonts w:asciiTheme="minorHAnsi" w:hAnsiTheme="minorHAnsi" w:cstheme="minorHAnsi"/>
                <w:strike/>
                <w:color w:val="FF0000"/>
              </w:rPr>
              <w:t xml:space="preserve">configured </w:t>
            </w:r>
            <w:r w:rsidRPr="00E22C18">
              <w:rPr>
                <w:rFonts w:asciiTheme="minorHAnsi" w:hAnsiTheme="minorHAnsi" w:cstheme="minorHAnsi"/>
              </w:rPr>
              <w:t>repetitions is denoted by M, i.e., the total number of allocated slots for TBoMS repetition is M*N.</w:t>
            </w:r>
          </w:p>
          <w:p w14:paraId="4BF4B434" w14:textId="77777777" w:rsidR="00874163" w:rsidRPr="00E22C18" w:rsidRDefault="00874163" w:rsidP="00874163">
            <w:pPr>
              <w:pStyle w:val="ListParagraph"/>
              <w:numPr>
                <w:ilvl w:val="1"/>
                <w:numId w:val="220"/>
              </w:numPr>
              <w:spacing w:line="256" w:lineRule="auto"/>
              <w:rPr>
                <w:rFonts w:asciiTheme="minorHAnsi" w:hAnsiTheme="minorHAnsi" w:cstheme="minorHAnsi"/>
                <w:color w:val="FF0000"/>
              </w:rPr>
            </w:pPr>
            <w:r w:rsidRPr="00E22C18">
              <w:rPr>
                <w:rFonts w:asciiTheme="minorHAnsi" w:hAnsiTheme="minorHAnsi" w:cstheme="minorHAnsi"/>
                <w:color w:val="FF0000"/>
              </w:rPr>
              <w:t>Note: M*N is no more than the max number of repetitions agreed for repetition Type A enhancement in agenda 8.8.1.1</w:t>
            </w:r>
          </w:p>
          <w:p w14:paraId="05B20C68" w14:textId="77777777" w:rsidR="00874163" w:rsidRPr="00E22C18" w:rsidRDefault="00874163" w:rsidP="00874163">
            <w:pPr>
              <w:pStyle w:val="ListParagraph"/>
              <w:numPr>
                <w:ilvl w:val="0"/>
                <w:numId w:val="220"/>
              </w:numPr>
              <w:spacing w:line="256" w:lineRule="auto"/>
              <w:rPr>
                <w:rFonts w:asciiTheme="minorHAnsi" w:hAnsiTheme="minorHAnsi" w:cstheme="minorHAnsi"/>
              </w:rPr>
            </w:pPr>
            <w:r w:rsidRPr="00E22C18">
              <w:rPr>
                <w:rFonts w:asciiTheme="minorHAnsi" w:hAnsiTheme="minorHAnsi" w:cstheme="minorHAnsi"/>
              </w:rPr>
              <w:t>Available slot determination is according to existing agreements.</w:t>
            </w:r>
          </w:p>
          <w:p w14:paraId="1A929945" w14:textId="77777777" w:rsidR="00874163" w:rsidRPr="00E22C18" w:rsidRDefault="00874163" w:rsidP="00874163">
            <w:pPr>
              <w:pStyle w:val="ListParagraph"/>
              <w:numPr>
                <w:ilvl w:val="0"/>
                <w:numId w:val="220"/>
              </w:numPr>
              <w:spacing w:line="256" w:lineRule="auto"/>
              <w:rPr>
                <w:rFonts w:asciiTheme="minorHAnsi" w:hAnsiTheme="minorHAnsi" w:cstheme="minorHAnsi"/>
                <w:color w:val="FF0000"/>
                <w:lang w:eastAsia="ko-KR"/>
              </w:rPr>
            </w:pPr>
            <w:r w:rsidRPr="00E22C18">
              <w:rPr>
                <w:rFonts w:asciiTheme="minorHAnsi" w:hAnsiTheme="minorHAnsi" w:cstheme="minorHAnsi"/>
                <w:color w:val="FF0000"/>
                <w:lang w:eastAsia="zh-CN"/>
              </w:rPr>
              <w:t>The number and location of allocated symbols within an allocated slot for TBoMS transmission are the same among all repeated single TBoMS.</w:t>
            </w:r>
          </w:p>
          <w:p w14:paraId="050EBB58" w14:textId="77777777" w:rsidR="00874163" w:rsidRPr="00E22C18" w:rsidRDefault="00874163" w:rsidP="00874163">
            <w:pPr>
              <w:pStyle w:val="ListParagraph"/>
              <w:numPr>
                <w:ilvl w:val="0"/>
                <w:numId w:val="220"/>
              </w:numPr>
              <w:spacing w:line="256" w:lineRule="auto"/>
              <w:rPr>
                <w:rFonts w:asciiTheme="minorHAnsi" w:hAnsiTheme="minorHAnsi" w:cstheme="minorHAnsi"/>
              </w:rPr>
            </w:pPr>
            <w:r w:rsidRPr="00E22C18">
              <w:rPr>
                <w:rFonts w:asciiTheme="minorHAnsi" w:hAnsiTheme="minorHAnsi" w:cstheme="minorHAnsi"/>
              </w:rPr>
              <w:t xml:space="preserve">FFS </w:t>
            </w:r>
            <w:r w:rsidRPr="00E22C18">
              <w:rPr>
                <w:rFonts w:asciiTheme="minorHAnsi" w:hAnsiTheme="minorHAnsi" w:cstheme="minorHAnsi"/>
                <w:color w:val="FF0000"/>
              </w:rPr>
              <w:t>other</w:t>
            </w:r>
            <w:r w:rsidRPr="00E22C18">
              <w:rPr>
                <w:rFonts w:asciiTheme="minorHAnsi" w:hAnsiTheme="minorHAnsi" w:cstheme="minorHAnsi"/>
              </w:rPr>
              <w:t xml:space="preserve"> aspects of TBoMS repetitions, </w:t>
            </w:r>
            <w:r w:rsidRPr="00E22C18">
              <w:rPr>
                <w:rFonts w:asciiTheme="minorHAnsi" w:hAnsiTheme="minorHAnsi" w:cstheme="minorHAnsi"/>
                <w:color w:val="FF0000"/>
              </w:rPr>
              <w:t>e.g</w:t>
            </w:r>
            <w:r w:rsidRPr="00E22C18">
              <w:rPr>
                <w:rFonts w:asciiTheme="minorHAnsi" w:hAnsiTheme="minorHAnsi" w:cstheme="minorHAnsi"/>
              </w:rPr>
              <w:t>.:</w:t>
            </w:r>
          </w:p>
          <w:p w14:paraId="2135D931"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Details of time domain resource indication.</w:t>
            </w:r>
          </w:p>
          <w:p w14:paraId="29D9E573"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Supported values for the number of TBoMS repetitions.</w:t>
            </w:r>
          </w:p>
          <w:p w14:paraId="27442C8B"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How to indicate the number of TBoMS repetitions.</w:t>
            </w:r>
          </w:p>
          <w:p w14:paraId="7D6D9A12"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 xml:space="preserve">Interactions with frequency hopping and precoder cycling across the M groups of </w:t>
            </w:r>
            <w:proofErr w:type="gramStart"/>
            <w:r w:rsidRPr="00E22C18">
              <w:rPr>
                <w:rFonts w:asciiTheme="minorHAnsi" w:hAnsiTheme="minorHAnsi" w:cstheme="minorHAnsi"/>
              </w:rPr>
              <w:t>N</w:t>
            </w:r>
            <w:proofErr w:type="gramEnd"/>
            <w:r w:rsidRPr="00E22C18">
              <w:rPr>
                <w:rFonts w:asciiTheme="minorHAnsi" w:hAnsiTheme="minorHAnsi" w:cstheme="minorHAnsi"/>
              </w:rPr>
              <w:t xml:space="preserve"> allocated slots for each single TBoMS repetition.</w:t>
            </w:r>
          </w:p>
          <w:p w14:paraId="70BCB2FA"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 xml:space="preserve">Whether </w:t>
            </w:r>
            <w:bookmarkStart w:id="3" w:name="OLE_LINK18"/>
            <w:r w:rsidRPr="00E22C18">
              <w:rPr>
                <w:rFonts w:asciiTheme="minorHAnsi" w:hAnsiTheme="minorHAnsi" w:cstheme="minorHAnsi"/>
              </w:rPr>
              <w:t xml:space="preserve">RV indices </w:t>
            </w:r>
            <w:bookmarkEnd w:id="3"/>
            <w:r w:rsidRPr="00E22C18">
              <w:rPr>
                <w:rFonts w:asciiTheme="minorHAnsi" w:hAnsiTheme="minorHAnsi" w:cstheme="minorHAnsi"/>
              </w:rPr>
              <w:t xml:space="preserve">should be cycled across the </w:t>
            </w:r>
            <w:bookmarkStart w:id="4" w:name="OLE_LINK19"/>
            <w:r w:rsidRPr="00E22C18">
              <w:rPr>
                <w:rFonts w:asciiTheme="minorHAnsi" w:hAnsiTheme="minorHAnsi" w:cstheme="minorHAnsi"/>
              </w:rPr>
              <w:t xml:space="preserve">M groups of </w:t>
            </w:r>
            <w:proofErr w:type="gramStart"/>
            <w:r w:rsidRPr="00E22C18">
              <w:rPr>
                <w:rFonts w:asciiTheme="minorHAnsi" w:hAnsiTheme="minorHAnsi" w:cstheme="minorHAnsi"/>
              </w:rPr>
              <w:t>N</w:t>
            </w:r>
            <w:proofErr w:type="gramEnd"/>
            <w:r w:rsidRPr="00E22C18">
              <w:rPr>
                <w:rFonts w:asciiTheme="minorHAnsi" w:hAnsiTheme="minorHAnsi" w:cstheme="minorHAnsi"/>
              </w:rPr>
              <w:t xml:space="preserve"> allocated slots for each single TBoMS repetition.</w:t>
            </w:r>
          </w:p>
          <w:bookmarkEnd w:id="4"/>
          <w:p w14:paraId="122B0634"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Details of TBoMS retransmissions.</w:t>
            </w:r>
          </w:p>
          <w:p w14:paraId="1799A33A"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eastAsia="DengXian" w:hAnsiTheme="minorHAnsi" w:cstheme="minorHAnsi"/>
                <w:lang w:eastAsia="zh-CN"/>
              </w:rPr>
              <w:t>Potential MAC layer impact, but should be decided by RAN2</w:t>
            </w:r>
          </w:p>
          <w:p w14:paraId="26CB90F6" w14:textId="2BA4C25E" w:rsidR="00874163" w:rsidRDefault="00874163" w:rsidP="008E0DE2">
            <w:r w:rsidRPr="00E22C18">
              <w:rPr>
                <w:rFonts w:cstheme="minorHAnsi"/>
              </w:rPr>
              <w:t>Note: No additional dropping rule optimization will be introduced other than dropping rules for single TBoMS transmission.</w:t>
            </w:r>
            <w:r>
              <w:t xml:space="preserve"> </w:t>
            </w:r>
          </w:p>
          <w:p w14:paraId="1CA5C76B" w14:textId="0194D90E" w:rsidR="00E7252E" w:rsidRPr="00C0126C" w:rsidRDefault="00E7252E" w:rsidP="00E7252E">
            <w:r w:rsidRPr="00C0126C">
              <w:t>In RAN1#106</w:t>
            </w:r>
            <w:r>
              <w:t>bis</w:t>
            </w:r>
            <w:r w:rsidRPr="00C0126C">
              <w:t>-e</w:t>
            </w:r>
          </w:p>
          <w:p w14:paraId="4C0785E4" w14:textId="53D672C2"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b/>
                <w:bCs/>
                <w:color w:val="000000"/>
                <w:shd w:val="clear" w:color="auto" w:fill="00FF00"/>
              </w:rPr>
              <w:t>Agreement</w:t>
            </w:r>
          </w:p>
          <w:p w14:paraId="57A86A59" w14:textId="77777777"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color w:val="000000"/>
              </w:rPr>
              <w:t>At least the following values are supported in Rel-17 for the number</w:t>
            </w:r>
            <w:r w:rsidRPr="00FF1B8C">
              <w:rPr>
                <w:rFonts w:ascii="Calibri" w:eastAsia="SimSun" w:hAnsi="Calibri" w:cs="Calibri"/>
                <w:i/>
                <w:iCs/>
                <w:color w:val="000000"/>
              </w:rPr>
              <w:t> N</w:t>
            </w:r>
            <w:r w:rsidRPr="00FF1B8C">
              <w:rPr>
                <w:rFonts w:ascii="Calibri" w:eastAsia="SimSun" w:hAnsi="Calibri" w:cs="Calibri"/>
                <w:color w:val="000000"/>
              </w:rPr>
              <w:t> of allocated slots for the single TBoMS:</w:t>
            </w:r>
          </w:p>
          <w:p w14:paraId="7304AF19" w14:textId="1C35AE3C" w:rsidR="00FC5D41" w:rsidRPr="00FF1B8C" w:rsidRDefault="00FC5D41" w:rsidP="00FC5D41">
            <w:pPr>
              <w:numPr>
                <w:ilvl w:val="0"/>
                <w:numId w:val="235"/>
              </w:numPr>
              <w:shd w:val="clear" w:color="auto" w:fill="FFFFFF"/>
              <w:spacing w:line="253" w:lineRule="atLeast"/>
              <w:rPr>
                <w:rFonts w:ascii="Calibri" w:eastAsia="Microsoft YaHei UI" w:hAnsi="Calibri" w:cs="Calibri"/>
                <w:color w:val="000000"/>
              </w:rPr>
            </w:pPr>
            <w:r w:rsidRPr="00FF1B8C">
              <w:rPr>
                <w:rFonts w:ascii="Calibri" w:eastAsia="Microsoft YaHei UI" w:hAnsi="Calibri" w:cs="Calibri"/>
                <w:color w:val="000000"/>
              </w:rPr>
              <w:fldChar w:fldCharType="begin"/>
            </w:r>
            <w:r w:rsidRPr="00FF1B8C">
              <w:rPr>
                <w:rFonts w:ascii="Calibri" w:eastAsia="Microsoft YaHei UI" w:hAnsi="Calibri" w:cs="Calibri"/>
                <w:color w:val="000000"/>
              </w:rPr>
              <w:instrText xml:space="preserve"> INCLUDEPICTURE "C:\\Users\\cmcc\\AppData\\Roaming\\Foxmail7\\Temp-15828-20211019034505\\Attach\\image001(10-19-1(10-19-19-43-26).png" \* MERGEFORMATINET </w:instrText>
            </w:r>
            <w:r w:rsidRPr="00FF1B8C">
              <w:rPr>
                <w:rFonts w:ascii="Calibri" w:eastAsia="Microsoft YaHei UI" w:hAnsi="Calibri" w:cs="Calibri"/>
                <w:color w:val="000000"/>
              </w:rPr>
              <w:fldChar w:fldCharType="separate"/>
            </w:r>
            <w:r>
              <w:rPr>
                <w:rFonts w:ascii="Calibri" w:eastAsia="Microsoft YaHei UI" w:hAnsi="Calibri" w:cs="Calibri"/>
                <w:color w:val="000000"/>
              </w:rPr>
              <w:fldChar w:fldCharType="begin"/>
            </w:r>
            <w:r>
              <w:rPr>
                <w:rFonts w:ascii="Calibri" w:eastAsia="Microsoft YaHei UI" w:hAnsi="Calibri" w:cs="Calibri"/>
                <w:color w:val="000000"/>
              </w:rPr>
              <w:instrText xml:space="preserve"> INCLUDEPICTURE  "C:\\Users\\cmcc\\AppData\\Roaming\\Foxmail7\\Temp-15828-20211019034505\\Attach\\image001(10-19-1(10-19-19-43-26).png" \* MERGEFORMATINET </w:instrText>
            </w:r>
            <w:r>
              <w:rPr>
                <w:rFonts w:ascii="Calibri" w:eastAsia="Microsoft YaHei UI" w:hAnsi="Calibri" w:cs="Calibri"/>
                <w:color w:val="000000"/>
              </w:rPr>
              <w:fldChar w:fldCharType="separate"/>
            </w:r>
            <w:r w:rsidR="00120935">
              <w:rPr>
                <w:rFonts w:ascii="Calibri" w:eastAsia="Microsoft YaHei UI" w:hAnsi="Calibri" w:cs="Calibri"/>
                <w:color w:val="000000"/>
              </w:rPr>
              <w:fldChar w:fldCharType="begin"/>
            </w:r>
            <w:r w:rsidR="00120935">
              <w:rPr>
                <w:rFonts w:ascii="Calibri" w:eastAsia="Microsoft YaHei UI" w:hAnsi="Calibri" w:cs="Calibri"/>
                <w:color w:val="000000"/>
              </w:rPr>
              <w:instrText xml:space="preserve"> INCLUDEPICTURE  "C:\\Users\\cmcc\\AppData\\Roaming\\Foxmail7\\Temp-15828-20211019034505\\Attach\\image001(10-19-1(10-19-19-43-26).png" \* MERGEFORMATINET </w:instrText>
            </w:r>
            <w:r w:rsidR="00120935">
              <w:rPr>
                <w:rFonts w:ascii="Calibri" w:eastAsia="Microsoft YaHei UI" w:hAnsi="Calibri" w:cs="Calibri"/>
                <w:color w:val="000000"/>
              </w:rPr>
              <w:fldChar w:fldCharType="separate"/>
            </w:r>
            <w:r w:rsidR="00357825">
              <w:rPr>
                <w:rFonts w:ascii="Calibri" w:eastAsia="Microsoft YaHei UI" w:hAnsi="Calibri" w:cs="Calibri"/>
                <w:color w:val="000000"/>
              </w:rPr>
              <w:fldChar w:fldCharType="begin"/>
            </w:r>
            <w:r w:rsidR="00357825">
              <w:rPr>
                <w:rFonts w:ascii="Calibri" w:eastAsia="Microsoft YaHei UI" w:hAnsi="Calibri" w:cs="Calibri"/>
                <w:color w:val="000000"/>
              </w:rPr>
              <w:instrText xml:space="preserve"> INCLUDEPICTURE  "C:\\Users\\cmcc\\AppData\\Roaming\\Foxmail7\\Temp-15828-20211019034505\\Attach\\image001(10-19-1(10-19-19-43-26).png" \* MERGEFORMATINET </w:instrText>
            </w:r>
            <w:r w:rsidR="00357825">
              <w:rPr>
                <w:rFonts w:ascii="Calibri" w:eastAsia="Microsoft YaHei UI" w:hAnsi="Calibri" w:cs="Calibri"/>
                <w:color w:val="000000"/>
              </w:rPr>
              <w:fldChar w:fldCharType="separate"/>
            </w:r>
            <w:r w:rsidR="00E734D9">
              <w:rPr>
                <w:rFonts w:ascii="Calibri" w:eastAsia="Microsoft YaHei UI" w:hAnsi="Calibri" w:cs="Calibri"/>
                <w:color w:val="000000"/>
              </w:rPr>
              <w:fldChar w:fldCharType="begin"/>
            </w:r>
            <w:r w:rsidR="00E734D9">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E734D9">
              <w:rPr>
                <w:rFonts w:ascii="Calibri" w:eastAsia="Microsoft YaHei UI" w:hAnsi="Calibri" w:cs="Calibri"/>
                <w:color w:val="000000"/>
              </w:rPr>
              <w:fldChar w:fldCharType="separate"/>
            </w:r>
            <w:r w:rsidR="00E5043A">
              <w:rPr>
                <w:rFonts w:ascii="Calibri" w:eastAsia="Microsoft YaHei UI" w:hAnsi="Calibri" w:cs="Calibri"/>
                <w:color w:val="000000"/>
              </w:rPr>
              <w:fldChar w:fldCharType="begin"/>
            </w:r>
            <w:r w:rsidR="00E5043A">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E5043A">
              <w:rPr>
                <w:rFonts w:ascii="Calibri" w:eastAsia="Microsoft YaHei UI" w:hAnsi="Calibri" w:cs="Calibri"/>
                <w:color w:val="000000"/>
              </w:rPr>
              <w:fldChar w:fldCharType="separate"/>
            </w:r>
            <w:r w:rsidR="00087E7D">
              <w:rPr>
                <w:rFonts w:ascii="Calibri" w:eastAsia="Microsoft YaHei UI" w:hAnsi="Calibri" w:cs="Calibri"/>
                <w:color w:val="000000"/>
              </w:rPr>
              <w:fldChar w:fldCharType="begin"/>
            </w:r>
            <w:r w:rsidR="00087E7D">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087E7D">
              <w:rPr>
                <w:rFonts w:ascii="Calibri" w:eastAsia="Microsoft YaHei UI" w:hAnsi="Calibri" w:cs="Calibri"/>
                <w:color w:val="000000"/>
              </w:rPr>
              <w:fldChar w:fldCharType="separate"/>
            </w:r>
            <w:r w:rsidR="006B44E8">
              <w:rPr>
                <w:rFonts w:ascii="Calibri" w:eastAsia="Microsoft YaHei UI" w:hAnsi="Calibri" w:cs="Calibri"/>
                <w:color w:val="000000"/>
              </w:rPr>
              <w:fldChar w:fldCharType="begin"/>
            </w:r>
            <w:r w:rsidR="006B44E8">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6B44E8">
              <w:rPr>
                <w:rFonts w:ascii="Calibri" w:eastAsia="Microsoft YaHei UI" w:hAnsi="Calibri" w:cs="Calibri"/>
                <w:color w:val="000000"/>
              </w:rPr>
              <w:fldChar w:fldCharType="separate"/>
            </w:r>
            <w:r w:rsidR="000F56A0">
              <w:rPr>
                <w:rFonts w:ascii="Calibri" w:eastAsia="Microsoft YaHei UI" w:hAnsi="Calibri" w:cs="Calibri"/>
                <w:color w:val="000000"/>
              </w:rPr>
              <w:fldChar w:fldCharType="begin"/>
            </w:r>
            <w:r w:rsidR="000F56A0">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0F56A0">
              <w:rPr>
                <w:rFonts w:ascii="Calibri" w:eastAsia="Microsoft YaHei UI" w:hAnsi="Calibri" w:cs="Calibri"/>
                <w:color w:val="000000"/>
              </w:rPr>
              <w:fldChar w:fldCharType="separate"/>
            </w:r>
            <w:r w:rsidR="0027451B">
              <w:rPr>
                <w:rFonts w:ascii="Calibri" w:eastAsia="Microsoft YaHei UI" w:hAnsi="Calibri" w:cs="Calibri"/>
                <w:color w:val="000000"/>
              </w:rPr>
              <w:fldChar w:fldCharType="begin"/>
            </w:r>
            <w:r w:rsidR="0027451B">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27451B">
              <w:rPr>
                <w:rFonts w:ascii="Calibri" w:eastAsia="Microsoft YaHei UI" w:hAnsi="Calibri" w:cs="Calibri"/>
                <w:color w:val="000000"/>
              </w:rPr>
              <w:fldChar w:fldCharType="separate"/>
            </w:r>
            <w:r w:rsidR="00D77D5A">
              <w:rPr>
                <w:rFonts w:ascii="Calibri" w:eastAsia="Microsoft YaHei UI" w:hAnsi="Calibri" w:cs="Calibri"/>
                <w:color w:val="000000"/>
              </w:rPr>
              <w:fldChar w:fldCharType="begin"/>
            </w:r>
            <w:r w:rsidR="00D77D5A">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D77D5A">
              <w:rPr>
                <w:rFonts w:ascii="Calibri" w:eastAsia="Microsoft YaHei UI" w:hAnsi="Calibri" w:cs="Calibri"/>
                <w:color w:val="000000"/>
              </w:rPr>
              <w:fldChar w:fldCharType="separate"/>
            </w:r>
            <w:r w:rsidR="009452B9">
              <w:rPr>
                <w:rFonts w:ascii="Calibri" w:eastAsia="Microsoft YaHei UI" w:hAnsi="Calibri" w:cs="Calibri"/>
                <w:color w:val="000000"/>
              </w:rPr>
              <w:fldChar w:fldCharType="begin"/>
            </w:r>
            <w:r w:rsidR="009452B9">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9452B9">
              <w:rPr>
                <w:rFonts w:ascii="Calibri" w:eastAsia="Microsoft YaHei UI" w:hAnsi="Calibri" w:cs="Calibri"/>
                <w:color w:val="000000"/>
              </w:rPr>
              <w:fldChar w:fldCharType="separate"/>
            </w:r>
            <w:r w:rsidR="00C64439">
              <w:rPr>
                <w:rFonts w:ascii="Calibri" w:eastAsia="Microsoft YaHei UI" w:hAnsi="Calibri" w:cs="Calibri"/>
                <w:color w:val="000000"/>
              </w:rPr>
              <w:fldChar w:fldCharType="begin"/>
            </w:r>
            <w:r w:rsidR="00C64439">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C64439">
              <w:rPr>
                <w:rFonts w:ascii="Calibri" w:eastAsia="Microsoft YaHei UI" w:hAnsi="Calibri" w:cs="Calibri"/>
                <w:color w:val="000000"/>
              </w:rPr>
              <w:fldChar w:fldCharType="separate"/>
            </w:r>
            <w:r w:rsidR="000B483E">
              <w:rPr>
                <w:rFonts w:ascii="Calibri" w:eastAsia="Microsoft YaHei UI" w:hAnsi="Calibri" w:cs="Calibri"/>
                <w:color w:val="000000"/>
              </w:rPr>
              <w:fldChar w:fldCharType="begin"/>
            </w:r>
            <w:r w:rsidR="000B483E">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0B483E">
              <w:rPr>
                <w:rFonts w:ascii="Calibri" w:eastAsia="Microsoft YaHei UI" w:hAnsi="Calibri" w:cs="Calibri"/>
                <w:color w:val="000000"/>
              </w:rPr>
              <w:fldChar w:fldCharType="separate"/>
            </w:r>
            <w:r w:rsidR="00B262FA">
              <w:rPr>
                <w:rFonts w:ascii="Calibri" w:eastAsia="Microsoft YaHei UI" w:hAnsi="Calibri" w:cs="Calibri"/>
                <w:color w:val="000000"/>
              </w:rPr>
              <w:fldChar w:fldCharType="begin"/>
            </w:r>
            <w:r w:rsidR="00B262FA">
              <w:rPr>
                <w:rFonts w:ascii="Calibri" w:eastAsia="Microsoft YaHei UI" w:hAnsi="Calibri" w:cs="Calibri"/>
                <w:color w:val="000000"/>
              </w:rPr>
              <w:instrText xml:space="preserve"> INCLUDEPICTURE  "C:\\D\\1 5G NR\\R17\\cmcc\\AppData\\Roaming\\Foxmail7\\Temp-15828-20211019034505\\Attach\\image001(10-19-1(10-19-19-43-26).png" \* MERGEFORMATINET </w:instrText>
            </w:r>
            <w:r w:rsidR="00B262FA">
              <w:rPr>
                <w:rFonts w:ascii="Calibri" w:eastAsia="Microsoft YaHei UI" w:hAnsi="Calibri" w:cs="Calibri"/>
                <w:color w:val="000000"/>
              </w:rPr>
              <w:fldChar w:fldCharType="separate"/>
            </w:r>
            <w:r w:rsidR="00A04762">
              <w:rPr>
                <w:rFonts w:ascii="Calibri" w:eastAsia="Microsoft YaHei UI" w:hAnsi="Calibri" w:cs="Calibri"/>
                <w:color w:val="000000"/>
              </w:rPr>
              <w:fldChar w:fldCharType="begin"/>
            </w:r>
            <w:r w:rsidR="00A04762">
              <w:rPr>
                <w:rFonts w:ascii="Calibri" w:eastAsia="Microsoft YaHei UI" w:hAnsi="Calibri" w:cs="Calibri"/>
                <w:color w:val="000000"/>
              </w:rPr>
              <w:instrText xml:space="preserve"> INCLUDEPICTURE  "C:\\CE contri\\cmcc\\AppData\\Roaming\\Foxmail7\\Temp-15828-20211019034505\\Attach\\image001(10-19-1(10-19-19-43-26).png" \* MERGEFORMATINET </w:instrText>
            </w:r>
            <w:r w:rsidR="00A04762">
              <w:rPr>
                <w:rFonts w:ascii="Calibri" w:eastAsia="Microsoft YaHei UI" w:hAnsi="Calibri" w:cs="Calibri"/>
                <w:color w:val="000000"/>
              </w:rPr>
              <w:fldChar w:fldCharType="separate"/>
            </w:r>
            <w:r w:rsidR="00CC1724">
              <w:rPr>
                <w:rFonts w:ascii="Calibri" w:eastAsia="Microsoft YaHei UI" w:hAnsi="Calibri" w:cs="Calibri"/>
                <w:color w:val="000000"/>
              </w:rPr>
              <w:fldChar w:fldCharType="begin"/>
            </w:r>
            <w:r w:rsidR="00CC1724">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CC1724">
              <w:rPr>
                <w:rFonts w:ascii="Calibri" w:eastAsia="Microsoft YaHei UI" w:hAnsi="Calibri" w:cs="Calibri"/>
                <w:color w:val="000000"/>
              </w:rPr>
              <w:fldChar w:fldCharType="separate"/>
            </w:r>
            <w:r w:rsidR="00DF43BE">
              <w:rPr>
                <w:rFonts w:ascii="Calibri" w:eastAsia="Microsoft YaHei UI" w:hAnsi="Calibri" w:cs="Calibri"/>
                <w:color w:val="000000"/>
              </w:rPr>
              <w:fldChar w:fldCharType="begin"/>
            </w:r>
            <w:r w:rsidR="00DF43BE">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DF43BE">
              <w:rPr>
                <w:rFonts w:ascii="Calibri" w:eastAsia="Microsoft YaHei UI" w:hAnsi="Calibri" w:cs="Calibri"/>
                <w:color w:val="000000"/>
              </w:rPr>
              <w:fldChar w:fldCharType="separate"/>
            </w:r>
            <w:r w:rsidR="003327AD">
              <w:rPr>
                <w:rFonts w:ascii="Calibri" w:eastAsia="Microsoft YaHei UI" w:hAnsi="Calibri" w:cs="Calibri"/>
                <w:color w:val="000000"/>
              </w:rPr>
              <w:fldChar w:fldCharType="begin"/>
            </w:r>
            <w:r w:rsidR="003327AD">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3327AD">
              <w:rPr>
                <w:rFonts w:ascii="Calibri" w:eastAsia="Microsoft YaHei UI" w:hAnsi="Calibri" w:cs="Calibri"/>
                <w:color w:val="000000"/>
              </w:rPr>
              <w:fldChar w:fldCharType="separate"/>
            </w:r>
            <w:r w:rsidR="003327AD">
              <w:rPr>
                <w:rFonts w:ascii="Calibri" w:eastAsia="Microsoft YaHei UI" w:hAnsi="Calibri" w:cs="Calibri"/>
                <w:color w:val="000000"/>
              </w:rPr>
              <w:fldChar w:fldCharType="begin"/>
            </w:r>
            <w:r w:rsidR="003327AD">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3327AD">
              <w:rPr>
                <w:rFonts w:ascii="Calibri" w:eastAsia="Microsoft YaHei UI" w:hAnsi="Calibri" w:cs="Calibri"/>
                <w:color w:val="000000"/>
              </w:rPr>
              <w:fldChar w:fldCharType="separate"/>
            </w:r>
            <w:r w:rsidR="00DD6C41">
              <w:rPr>
                <w:rFonts w:ascii="Calibri" w:eastAsia="Microsoft YaHei UI" w:hAnsi="Calibri" w:cs="Calibri"/>
                <w:color w:val="000000"/>
              </w:rPr>
              <w:fldChar w:fldCharType="begin"/>
            </w:r>
            <w:r w:rsidR="00DD6C41">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DD6C41">
              <w:rPr>
                <w:rFonts w:ascii="Calibri" w:eastAsia="Microsoft YaHei UI" w:hAnsi="Calibri" w:cs="Calibri"/>
                <w:color w:val="000000"/>
              </w:rPr>
              <w:fldChar w:fldCharType="separate"/>
            </w:r>
            <w:r w:rsidR="00EF5185">
              <w:rPr>
                <w:rFonts w:ascii="Calibri" w:eastAsia="Microsoft YaHei UI" w:hAnsi="Calibri" w:cs="Calibri"/>
                <w:color w:val="000000"/>
              </w:rPr>
              <w:fldChar w:fldCharType="begin"/>
            </w:r>
            <w:r w:rsidR="00EF5185">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EF5185">
              <w:rPr>
                <w:rFonts w:ascii="Calibri" w:eastAsia="Microsoft YaHei UI" w:hAnsi="Calibri" w:cs="Calibri"/>
                <w:color w:val="000000"/>
              </w:rPr>
              <w:fldChar w:fldCharType="separate"/>
            </w:r>
            <w:r w:rsidR="002D2115">
              <w:rPr>
                <w:rFonts w:ascii="Calibri" w:eastAsia="Microsoft YaHei UI" w:hAnsi="Calibri" w:cs="Calibri"/>
                <w:color w:val="000000"/>
              </w:rPr>
              <w:fldChar w:fldCharType="begin"/>
            </w:r>
            <w:r w:rsidR="002D2115">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2D2115">
              <w:rPr>
                <w:rFonts w:ascii="Calibri" w:eastAsia="Microsoft YaHei UI" w:hAnsi="Calibri" w:cs="Calibri"/>
                <w:color w:val="000000"/>
              </w:rPr>
              <w:fldChar w:fldCharType="separate"/>
            </w:r>
            <w:r w:rsidR="00C510D0">
              <w:rPr>
                <w:rFonts w:ascii="Calibri" w:eastAsia="Microsoft YaHei UI" w:hAnsi="Calibri" w:cs="Calibri"/>
                <w:color w:val="000000"/>
              </w:rPr>
              <w:fldChar w:fldCharType="begin"/>
            </w:r>
            <w:r w:rsidR="00C510D0">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C510D0">
              <w:rPr>
                <w:rFonts w:ascii="Calibri" w:eastAsia="Microsoft YaHei UI" w:hAnsi="Calibri" w:cs="Calibri"/>
                <w:color w:val="000000"/>
              </w:rPr>
              <w:fldChar w:fldCharType="separate"/>
            </w:r>
            <w:r w:rsidR="00E162CD">
              <w:rPr>
                <w:rFonts w:ascii="Calibri" w:eastAsia="Microsoft YaHei UI" w:hAnsi="Calibri" w:cs="Calibri"/>
                <w:color w:val="000000"/>
              </w:rPr>
              <w:fldChar w:fldCharType="begin"/>
            </w:r>
            <w:r w:rsidR="00E162CD">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E162CD">
              <w:rPr>
                <w:rFonts w:ascii="Calibri" w:eastAsia="Microsoft YaHei UI" w:hAnsi="Calibri" w:cs="Calibri"/>
                <w:color w:val="000000"/>
              </w:rPr>
              <w:fldChar w:fldCharType="separate"/>
            </w:r>
            <w:r w:rsidR="00C32835">
              <w:rPr>
                <w:rFonts w:ascii="Calibri" w:eastAsia="Microsoft YaHei UI" w:hAnsi="Calibri" w:cs="Calibri"/>
                <w:color w:val="000000"/>
              </w:rPr>
              <w:fldChar w:fldCharType="begin"/>
            </w:r>
            <w:r w:rsidR="00C32835">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C32835">
              <w:rPr>
                <w:rFonts w:ascii="Calibri" w:eastAsia="Microsoft YaHei UI" w:hAnsi="Calibri" w:cs="Calibri"/>
                <w:color w:val="000000"/>
              </w:rPr>
              <w:fldChar w:fldCharType="separate"/>
            </w:r>
            <w:r w:rsidR="00841C94">
              <w:rPr>
                <w:rFonts w:ascii="Calibri" w:eastAsia="Microsoft YaHei UI" w:hAnsi="Calibri" w:cs="Calibri"/>
                <w:color w:val="000000"/>
              </w:rPr>
              <w:fldChar w:fldCharType="begin"/>
            </w:r>
            <w:r w:rsidR="0092399B">
              <w:rPr>
                <w:rFonts w:ascii="Calibri" w:eastAsia="Microsoft YaHei UI" w:hAnsi="Calibri" w:cs="Calibri"/>
                <w:color w:val="000000"/>
              </w:rPr>
              <w:instrText xml:space="preserve"> INCLUDEPICTURE "https://ericsson.sharepoint.com/sites/star/Shared%20Documents/Team%20areas/cmcc/AppData/Roaming/Foxmail7/Temp-15828-20211019034505/Attach/image001(10-19-1(10-19-19-43-26).png" \* MERGEFORMAT </w:instrText>
            </w:r>
            <w:r w:rsidR="00841C94">
              <w:rPr>
                <w:rFonts w:ascii="Calibri" w:eastAsia="Microsoft YaHei UI" w:hAnsi="Calibri" w:cs="Calibri"/>
                <w:color w:val="000000"/>
              </w:rPr>
              <w:fldChar w:fldCharType="separate"/>
            </w:r>
            <w:r w:rsidR="00FF3418">
              <w:rPr>
                <w:rFonts w:ascii="Calibri" w:eastAsia="Microsoft YaHei UI" w:hAnsi="Calibri" w:cs="Calibri"/>
                <w:color w:val="000000"/>
              </w:rPr>
              <w:fldChar w:fldCharType="begin"/>
            </w:r>
            <w:r w:rsidR="00FF3418">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FF3418">
              <w:rPr>
                <w:rFonts w:ascii="Calibri" w:eastAsia="Microsoft YaHei UI" w:hAnsi="Calibri" w:cs="Calibri"/>
                <w:color w:val="000000"/>
              </w:rPr>
              <w:fldChar w:fldCharType="separate"/>
            </w:r>
            <w:r w:rsidR="009F4A44">
              <w:rPr>
                <w:rFonts w:ascii="Calibri" w:eastAsia="Microsoft YaHei UI" w:hAnsi="Calibri" w:cs="Calibri"/>
                <w:color w:val="000000"/>
              </w:rPr>
              <w:fldChar w:fldCharType="begin"/>
            </w:r>
            <w:r w:rsidR="009F4A44">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9F4A44">
              <w:rPr>
                <w:rFonts w:ascii="Calibri" w:eastAsia="Microsoft YaHei UI" w:hAnsi="Calibri" w:cs="Calibri"/>
                <w:color w:val="000000"/>
              </w:rPr>
              <w:fldChar w:fldCharType="separate"/>
            </w:r>
            <w:r w:rsidR="00554498">
              <w:rPr>
                <w:rFonts w:ascii="Calibri" w:eastAsia="Microsoft YaHei UI" w:hAnsi="Calibri" w:cs="Calibri"/>
                <w:color w:val="000000"/>
              </w:rPr>
              <w:fldChar w:fldCharType="begin"/>
            </w:r>
            <w:r w:rsidR="00554498">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554498">
              <w:rPr>
                <w:rFonts w:ascii="Calibri" w:eastAsia="Microsoft YaHei UI" w:hAnsi="Calibri" w:cs="Calibri"/>
                <w:color w:val="000000"/>
              </w:rPr>
              <w:fldChar w:fldCharType="separate"/>
            </w:r>
            <w:r w:rsidR="00554498">
              <w:rPr>
                <w:rFonts w:ascii="Calibri" w:eastAsia="Microsoft YaHei UI" w:hAnsi="Calibri" w:cs="Calibri"/>
                <w:color w:val="000000"/>
              </w:rPr>
              <w:pict w14:anchorId="48CA4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2pt;height:13.2pt">
                  <v:imagedata r:id="rId8" r:href="rId9"/>
                </v:shape>
              </w:pict>
            </w:r>
            <w:r w:rsidR="00554498">
              <w:rPr>
                <w:rFonts w:ascii="Calibri" w:eastAsia="Microsoft YaHei UI" w:hAnsi="Calibri" w:cs="Calibri"/>
                <w:color w:val="000000"/>
              </w:rPr>
              <w:fldChar w:fldCharType="end"/>
            </w:r>
            <w:r w:rsidR="009F4A44">
              <w:rPr>
                <w:rFonts w:ascii="Calibri" w:eastAsia="Microsoft YaHei UI" w:hAnsi="Calibri" w:cs="Calibri"/>
                <w:color w:val="000000"/>
              </w:rPr>
              <w:fldChar w:fldCharType="end"/>
            </w:r>
            <w:r w:rsidR="00FF3418">
              <w:rPr>
                <w:rFonts w:ascii="Calibri" w:eastAsia="Microsoft YaHei UI" w:hAnsi="Calibri" w:cs="Calibri"/>
                <w:color w:val="000000"/>
              </w:rPr>
              <w:fldChar w:fldCharType="end"/>
            </w:r>
            <w:r w:rsidR="00841C94">
              <w:rPr>
                <w:rFonts w:ascii="Calibri" w:eastAsia="Microsoft YaHei UI" w:hAnsi="Calibri" w:cs="Calibri"/>
                <w:color w:val="000000"/>
              </w:rPr>
              <w:fldChar w:fldCharType="end"/>
            </w:r>
            <w:r w:rsidR="00C32835">
              <w:rPr>
                <w:rFonts w:ascii="Calibri" w:eastAsia="Microsoft YaHei UI" w:hAnsi="Calibri" w:cs="Calibri"/>
                <w:color w:val="000000"/>
              </w:rPr>
              <w:fldChar w:fldCharType="end"/>
            </w:r>
            <w:r w:rsidR="00E162CD">
              <w:rPr>
                <w:rFonts w:ascii="Calibri" w:eastAsia="Microsoft YaHei UI" w:hAnsi="Calibri" w:cs="Calibri"/>
                <w:color w:val="000000"/>
              </w:rPr>
              <w:fldChar w:fldCharType="end"/>
            </w:r>
            <w:r w:rsidR="00C510D0">
              <w:rPr>
                <w:rFonts w:ascii="Calibri" w:eastAsia="Microsoft YaHei UI" w:hAnsi="Calibri" w:cs="Calibri"/>
                <w:color w:val="000000"/>
              </w:rPr>
              <w:fldChar w:fldCharType="end"/>
            </w:r>
            <w:r w:rsidR="002D2115">
              <w:rPr>
                <w:rFonts w:ascii="Calibri" w:eastAsia="Microsoft YaHei UI" w:hAnsi="Calibri" w:cs="Calibri"/>
                <w:color w:val="000000"/>
              </w:rPr>
              <w:fldChar w:fldCharType="end"/>
            </w:r>
            <w:r w:rsidR="00EF5185">
              <w:rPr>
                <w:rFonts w:ascii="Calibri" w:eastAsia="Microsoft YaHei UI" w:hAnsi="Calibri" w:cs="Calibri"/>
                <w:color w:val="000000"/>
              </w:rPr>
              <w:fldChar w:fldCharType="end"/>
            </w:r>
            <w:r w:rsidR="00DD6C41">
              <w:rPr>
                <w:rFonts w:ascii="Calibri" w:eastAsia="Microsoft YaHei UI" w:hAnsi="Calibri" w:cs="Calibri"/>
                <w:color w:val="000000"/>
              </w:rPr>
              <w:fldChar w:fldCharType="end"/>
            </w:r>
            <w:r w:rsidR="003327AD">
              <w:rPr>
                <w:rFonts w:ascii="Calibri" w:eastAsia="Microsoft YaHei UI" w:hAnsi="Calibri" w:cs="Calibri"/>
                <w:color w:val="000000"/>
              </w:rPr>
              <w:fldChar w:fldCharType="end"/>
            </w:r>
            <w:r w:rsidR="003327AD">
              <w:rPr>
                <w:rFonts w:ascii="Calibri" w:eastAsia="Microsoft YaHei UI" w:hAnsi="Calibri" w:cs="Calibri"/>
                <w:color w:val="000000"/>
              </w:rPr>
              <w:fldChar w:fldCharType="end"/>
            </w:r>
            <w:r w:rsidR="00DF43BE">
              <w:rPr>
                <w:rFonts w:ascii="Calibri" w:eastAsia="Microsoft YaHei UI" w:hAnsi="Calibri" w:cs="Calibri"/>
                <w:color w:val="000000"/>
              </w:rPr>
              <w:fldChar w:fldCharType="end"/>
            </w:r>
            <w:r w:rsidR="00CC1724">
              <w:rPr>
                <w:rFonts w:ascii="Calibri" w:eastAsia="Microsoft YaHei UI" w:hAnsi="Calibri" w:cs="Calibri"/>
                <w:color w:val="000000"/>
              </w:rPr>
              <w:fldChar w:fldCharType="end"/>
            </w:r>
            <w:r w:rsidR="00A04762">
              <w:rPr>
                <w:rFonts w:ascii="Calibri" w:eastAsia="Microsoft YaHei UI" w:hAnsi="Calibri" w:cs="Calibri"/>
                <w:color w:val="000000"/>
              </w:rPr>
              <w:fldChar w:fldCharType="end"/>
            </w:r>
            <w:r w:rsidR="00B262FA">
              <w:rPr>
                <w:rFonts w:ascii="Calibri" w:eastAsia="Microsoft YaHei UI" w:hAnsi="Calibri" w:cs="Calibri"/>
                <w:color w:val="000000"/>
              </w:rPr>
              <w:fldChar w:fldCharType="end"/>
            </w:r>
            <w:r w:rsidR="000B483E">
              <w:rPr>
                <w:rFonts w:ascii="Calibri" w:eastAsia="Microsoft YaHei UI" w:hAnsi="Calibri" w:cs="Calibri"/>
                <w:color w:val="000000"/>
              </w:rPr>
              <w:fldChar w:fldCharType="end"/>
            </w:r>
            <w:r w:rsidR="00C64439">
              <w:rPr>
                <w:rFonts w:ascii="Calibri" w:eastAsia="Microsoft YaHei UI" w:hAnsi="Calibri" w:cs="Calibri"/>
                <w:color w:val="000000"/>
              </w:rPr>
              <w:fldChar w:fldCharType="end"/>
            </w:r>
            <w:r w:rsidR="009452B9">
              <w:rPr>
                <w:rFonts w:ascii="Calibri" w:eastAsia="Microsoft YaHei UI" w:hAnsi="Calibri" w:cs="Calibri"/>
                <w:color w:val="000000"/>
              </w:rPr>
              <w:fldChar w:fldCharType="end"/>
            </w:r>
            <w:r w:rsidR="00D77D5A">
              <w:rPr>
                <w:rFonts w:ascii="Calibri" w:eastAsia="Microsoft YaHei UI" w:hAnsi="Calibri" w:cs="Calibri"/>
                <w:color w:val="000000"/>
              </w:rPr>
              <w:fldChar w:fldCharType="end"/>
            </w:r>
            <w:r w:rsidR="0027451B">
              <w:rPr>
                <w:rFonts w:ascii="Calibri" w:eastAsia="Microsoft YaHei UI" w:hAnsi="Calibri" w:cs="Calibri"/>
                <w:color w:val="000000"/>
              </w:rPr>
              <w:fldChar w:fldCharType="end"/>
            </w:r>
            <w:r w:rsidR="000F56A0">
              <w:rPr>
                <w:rFonts w:ascii="Calibri" w:eastAsia="Microsoft YaHei UI" w:hAnsi="Calibri" w:cs="Calibri"/>
                <w:color w:val="000000"/>
              </w:rPr>
              <w:fldChar w:fldCharType="end"/>
            </w:r>
            <w:r w:rsidR="006B44E8">
              <w:rPr>
                <w:rFonts w:ascii="Calibri" w:eastAsia="Microsoft YaHei UI" w:hAnsi="Calibri" w:cs="Calibri"/>
                <w:color w:val="000000"/>
              </w:rPr>
              <w:fldChar w:fldCharType="end"/>
            </w:r>
            <w:r w:rsidR="00087E7D">
              <w:rPr>
                <w:rFonts w:ascii="Calibri" w:eastAsia="Microsoft YaHei UI" w:hAnsi="Calibri" w:cs="Calibri"/>
                <w:color w:val="000000"/>
              </w:rPr>
              <w:fldChar w:fldCharType="end"/>
            </w:r>
            <w:r w:rsidR="00E5043A">
              <w:rPr>
                <w:rFonts w:ascii="Calibri" w:eastAsia="Microsoft YaHei UI" w:hAnsi="Calibri" w:cs="Calibri"/>
                <w:color w:val="000000"/>
              </w:rPr>
              <w:fldChar w:fldCharType="end"/>
            </w:r>
            <w:r w:rsidR="00E734D9">
              <w:rPr>
                <w:rFonts w:ascii="Calibri" w:eastAsia="Microsoft YaHei UI" w:hAnsi="Calibri" w:cs="Calibri"/>
                <w:color w:val="000000"/>
              </w:rPr>
              <w:fldChar w:fldCharType="end"/>
            </w:r>
            <w:r w:rsidR="00357825">
              <w:rPr>
                <w:rFonts w:ascii="Calibri" w:eastAsia="Microsoft YaHei UI" w:hAnsi="Calibri" w:cs="Calibri"/>
                <w:color w:val="000000"/>
              </w:rPr>
              <w:fldChar w:fldCharType="end"/>
            </w:r>
            <w:r w:rsidR="00120935">
              <w:rPr>
                <w:rFonts w:ascii="Calibri" w:eastAsia="Microsoft YaHei UI" w:hAnsi="Calibri" w:cs="Calibri"/>
                <w:color w:val="000000"/>
              </w:rPr>
              <w:fldChar w:fldCharType="end"/>
            </w:r>
            <w:r>
              <w:rPr>
                <w:rFonts w:ascii="Calibri" w:eastAsia="Microsoft YaHei UI" w:hAnsi="Calibri" w:cs="Calibri"/>
                <w:color w:val="000000"/>
              </w:rPr>
              <w:fldChar w:fldCharType="end"/>
            </w:r>
            <w:r w:rsidRPr="00FF1B8C">
              <w:rPr>
                <w:rFonts w:ascii="Calibri" w:eastAsia="Microsoft YaHei UI" w:hAnsi="Calibri" w:cs="Calibri"/>
                <w:color w:val="000000"/>
              </w:rPr>
              <w:fldChar w:fldCharType="end"/>
            </w:r>
          </w:p>
          <w:p w14:paraId="15BE38F6" w14:textId="77777777"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color w:val="000000"/>
              </w:rPr>
              <w:t>FFS: whether </w:t>
            </w:r>
            <w:r w:rsidRPr="00FF1B8C">
              <w:rPr>
                <w:rFonts w:ascii="Calibri" w:eastAsia="SimSun" w:hAnsi="Calibri" w:cs="Calibri"/>
                <w:i/>
                <w:iCs/>
                <w:color w:val="000000"/>
              </w:rPr>
              <w:t>N</w:t>
            </w:r>
            <w:r w:rsidRPr="00FF1B8C">
              <w:rPr>
                <w:rFonts w:ascii="Calibri" w:eastAsia="SimSun" w:hAnsi="Calibri" w:cs="Calibri"/>
                <w:color w:val="000000"/>
              </w:rPr>
              <w:t>=1 is also supported depends on how TBoMS transmission feature is enabled (or disabled)</w:t>
            </w:r>
          </w:p>
          <w:p w14:paraId="3D9BF7FB" w14:textId="77777777"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color w:val="FF0000"/>
              </w:rPr>
              <w:t>FFS: other values, if any.</w:t>
            </w:r>
          </w:p>
          <w:p w14:paraId="23851E05" w14:textId="58CD573E"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color w:val="000000"/>
              </w:rPr>
              <w:t>FFS: further constraints on N*M</w:t>
            </w:r>
          </w:p>
          <w:p w14:paraId="44DD6462" w14:textId="77777777"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b/>
                <w:bCs/>
                <w:color w:val="000000"/>
                <w:shd w:val="clear" w:color="auto" w:fill="00FF00"/>
              </w:rPr>
              <w:t>Agreement</w:t>
            </w:r>
          </w:p>
          <w:p w14:paraId="7C60D0C6" w14:textId="77777777"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color w:val="000000"/>
              </w:rPr>
              <w:t>The following values are supported in Rel-17 for the number</w:t>
            </w:r>
            <w:r w:rsidRPr="00FF1B8C">
              <w:rPr>
                <w:rFonts w:ascii="Calibri" w:eastAsia="SimSun" w:hAnsi="Calibri" w:cs="Calibri"/>
                <w:i/>
                <w:iCs/>
                <w:color w:val="000000"/>
              </w:rPr>
              <w:t> M </w:t>
            </w:r>
            <w:r w:rsidRPr="00FF1B8C">
              <w:rPr>
                <w:rFonts w:ascii="Calibri" w:eastAsia="SimSun" w:hAnsi="Calibri" w:cs="Calibri"/>
                <w:color w:val="000000"/>
              </w:rPr>
              <w:t>of repetitions of the single TBoMS:</w:t>
            </w:r>
          </w:p>
          <w:p w14:paraId="29363F95" w14:textId="72669901" w:rsidR="00FC5D41" w:rsidRPr="00FF1B8C" w:rsidRDefault="00FC5D41" w:rsidP="00FC5D41">
            <w:pPr>
              <w:numPr>
                <w:ilvl w:val="0"/>
                <w:numId w:val="236"/>
              </w:numPr>
              <w:shd w:val="clear" w:color="auto" w:fill="FFFFFF"/>
              <w:spacing w:line="253" w:lineRule="atLeast"/>
              <w:rPr>
                <w:rFonts w:ascii="Calibri" w:eastAsia="Microsoft YaHei UI" w:hAnsi="Calibri" w:cs="Calibri"/>
                <w:color w:val="000000"/>
              </w:rPr>
            </w:pPr>
            <w:r w:rsidRPr="00FF1B8C">
              <w:rPr>
                <w:rFonts w:ascii="Calibri" w:eastAsia="Microsoft YaHei UI" w:hAnsi="Calibri" w:cs="Calibri"/>
                <w:color w:val="000000"/>
              </w:rPr>
              <w:fldChar w:fldCharType="begin"/>
            </w:r>
            <w:r w:rsidRPr="00FF1B8C">
              <w:rPr>
                <w:rFonts w:ascii="Calibri" w:eastAsia="Microsoft YaHei UI" w:hAnsi="Calibri" w:cs="Calibri"/>
                <w:color w:val="000000"/>
              </w:rPr>
              <w:instrText xml:space="preserve"> INCLUDEPICTURE "C:\\Users\\cmcc\\AppData\\Roaming\\Foxmail7\\Temp-15828-20211019034505\\Attach\\image002(10-19-1(10-19-19-43-26).png" \* MERGEFORMATINET </w:instrText>
            </w:r>
            <w:r w:rsidRPr="00FF1B8C">
              <w:rPr>
                <w:rFonts w:ascii="Calibri" w:eastAsia="Microsoft YaHei UI" w:hAnsi="Calibri" w:cs="Calibri"/>
                <w:color w:val="000000"/>
              </w:rPr>
              <w:fldChar w:fldCharType="separate"/>
            </w:r>
            <w:r>
              <w:rPr>
                <w:rFonts w:ascii="Calibri" w:eastAsia="Microsoft YaHei UI" w:hAnsi="Calibri" w:cs="Calibri"/>
                <w:color w:val="000000"/>
              </w:rPr>
              <w:fldChar w:fldCharType="begin"/>
            </w:r>
            <w:r>
              <w:rPr>
                <w:rFonts w:ascii="Calibri" w:eastAsia="Microsoft YaHei UI" w:hAnsi="Calibri" w:cs="Calibri"/>
                <w:color w:val="000000"/>
              </w:rPr>
              <w:instrText xml:space="preserve"> INCLUDEPICTURE  "C:\\Users\\cmcc\\AppData\\Roaming\\Foxmail7\\Temp-15828-20211019034505\\Attach\\image002(10-19-1(10-19-19-43-26).png" \* MERGEFORMATINET </w:instrText>
            </w:r>
            <w:r>
              <w:rPr>
                <w:rFonts w:ascii="Calibri" w:eastAsia="Microsoft YaHei UI" w:hAnsi="Calibri" w:cs="Calibri"/>
                <w:color w:val="000000"/>
              </w:rPr>
              <w:fldChar w:fldCharType="separate"/>
            </w:r>
            <w:r w:rsidR="00120935">
              <w:rPr>
                <w:rFonts w:ascii="Calibri" w:eastAsia="Microsoft YaHei UI" w:hAnsi="Calibri" w:cs="Calibri"/>
                <w:color w:val="000000"/>
              </w:rPr>
              <w:fldChar w:fldCharType="begin"/>
            </w:r>
            <w:r w:rsidR="00120935">
              <w:rPr>
                <w:rFonts w:ascii="Calibri" w:eastAsia="Microsoft YaHei UI" w:hAnsi="Calibri" w:cs="Calibri"/>
                <w:color w:val="000000"/>
              </w:rPr>
              <w:instrText xml:space="preserve"> INCLUDEPICTURE  "C:\\Users\\cmcc\\AppData\\Roaming\\Foxmail7\\Temp-15828-20211019034505\\Attach\\image002(10-19-1(10-19-19-43-26).png" \* MERGEFORMATINET </w:instrText>
            </w:r>
            <w:r w:rsidR="00120935">
              <w:rPr>
                <w:rFonts w:ascii="Calibri" w:eastAsia="Microsoft YaHei UI" w:hAnsi="Calibri" w:cs="Calibri"/>
                <w:color w:val="000000"/>
              </w:rPr>
              <w:fldChar w:fldCharType="separate"/>
            </w:r>
            <w:r w:rsidR="00357825">
              <w:rPr>
                <w:rFonts w:ascii="Calibri" w:eastAsia="Microsoft YaHei UI" w:hAnsi="Calibri" w:cs="Calibri"/>
                <w:color w:val="000000"/>
              </w:rPr>
              <w:fldChar w:fldCharType="begin"/>
            </w:r>
            <w:r w:rsidR="00357825">
              <w:rPr>
                <w:rFonts w:ascii="Calibri" w:eastAsia="Microsoft YaHei UI" w:hAnsi="Calibri" w:cs="Calibri"/>
                <w:color w:val="000000"/>
              </w:rPr>
              <w:instrText xml:space="preserve"> INCLUDEPICTURE  "C:\\Users\\cmcc\\AppData\\Roaming\\Foxmail7\\Temp-15828-20211019034505\\Attach\\image002(10-19-1(10-19-19-43-26).png" \* MERGEFORMATINET </w:instrText>
            </w:r>
            <w:r w:rsidR="00357825">
              <w:rPr>
                <w:rFonts w:ascii="Calibri" w:eastAsia="Microsoft YaHei UI" w:hAnsi="Calibri" w:cs="Calibri"/>
                <w:color w:val="000000"/>
              </w:rPr>
              <w:fldChar w:fldCharType="separate"/>
            </w:r>
            <w:r w:rsidR="00E734D9">
              <w:rPr>
                <w:rFonts w:ascii="Calibri" w:eastAsia="Microsoft YaHei UI" w:hAnsi="Calibri" w:cs="Calibri"/>
                <w:color w:val="000000"/>
              </w:rPr>
              <w:fldChar w:fldCharType="begin"/>
            </w:r>
            <w:r w:rsidR="00E734D9">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E734D9">
              <w:rPr>
                <w:rFonts w:ascii="Calibri" w:eastAsia="Microsoft YaHei UI" w:hAnsi="Calibri" w:cs="Calibri"/>
                <w:color w:val="000000"/>
              </w:rPr>
              <w:fldChar w:fldCharType="separate"/>
            </w:r>
            <w:r w:rsidR="00E5043A">
              <w:rPr>
                <w:rFonts w:ascii="Calibri" w:eastAsia="Microsoft YaHei UI" w:hAnsi="Calibri" w:cs="Calibri"/>
                <w:color w:val="000000"/>
              </w:rPr>
              <w:fldChar w:fldCharType="begin"/>
            </w:r>
            <w:r w:rsidR="00E5043A">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E5043A">
              <w:rPr>
                <w:rFonts w:ascii="Calibri" w:eastAsia="Microsoft YaHei UI" w:hAnsi="Calibri" w:cs="Calibri"/>
                <w:color w:val="000000"/>
              </w:rPr>
              <w:fldChar w:fldCharType="separate"/>
            </w:r>
            <w:r w:rsidR="00087E7D">
              <w:rPr>
                <w:rFonts w:ascii="Calibri" w:eastAsia="Microsoft YaHei UI" w:hAnsi="Calibri" w:cs="Calibri"/>
                <w:color w:val="000000"/>
              </w:rPr>
              <w:fldChar w:fldCharType="begin"/>
            </w:r>
            <w:r w:rsidR="00087E7D">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087E7D">
              <w:rPr>
                <w:rFonts w:ascii="Calibri" w:eastAsia="Microsoft YaHei UI" w:hAnsi="Calibri" w:cs="Calibri"/>
                <w:color w:val="000000"/>
              </w:rPr>
              <w:fldChar w:fldCharType="separate"/>
            </w:r>
            <w:r w:rsidR="006B44E8">
              <w:rPr>
                <w:rFonts w:ascii="Calibri" w:eastAsia="Microsoft YaHei UI" w:hAnsi="Calibri" w:cs="Calibri"/>
                <w:color w:val="000000"/>
              </w:rPr>
              <w:fldChar w:fldCharType="begin"/>
            </w:r>
            <w:r w:rsidR="006B44E8">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6B44E8">
              <w:rPr>
                <w:rFonts w:ascii="Calibri" w:eastAsia="Microsoft YaHei UI" w:hAnsi="Calibri" w:cs="Calibri"/>
                <w:color w:val="000000"/>
              </w:rPr>
              <w:fldChar w:fldCharType="separate"/>
            </w:r>
            <w:r w:rsidR="000F56A0">
              <w:rPr>
                <w:rFonts w:ascii="Calibri" w:eastAsia="Microsoft YaHei UI" w:hAnsi="Calibri" w:cs="Calibri"/>
                <w:color w:val="000000"/>
              </w:rPr>
              <w:fldChar w:fldCharType="begin"/>
            </w:r>
            <w:r w:rsidR="000F56A0">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0F56A0">
              <w:rPr>
                <w:rFonts w:ascii="Calibri" w:eastAsia="Microsoft YaHei UI" w:hAnsi="Calibri" w:cs="Calibri"/>
                <w:color w:val="000000"/>
              </w:rPr>
              <w:fldChar w:fldCharType="separate"/>
            </w:r>
            <w:r w:rsidR="0027451B">
              <w:rPr>
                <w:rFonts w:ascii="Calibri" w:eastAsia="Microsoft YaHei UI" w:hAnsi="Calibri" w:cs="Calibri"/>
                <w:color w:val="000000"/>
              </w:rPr>
              <w:fldChar w:fldCharType="begin"/>
            </w:r>
            <w:r w:rsidR="0027451B">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27451B">
              <w:rPr>
                <w:rFonts w:ascii="Calibri" w:eastAsia="Microsoft YaHei UI" w:hAnsi="Calibri" w:cs="Calibri"/>
                <w:color w:val="000000"/>
              </w:rPr>
              <w:fldChar w:fldCharType="separate"/>
            </w:r>
            <w:r w:rsidR="00D77D5A">
              <w:rPr>
                <w:rFonts w:ascii="Calibri" w:eastAsia="Microsoft YaHei UI" w:hAnsi="Calibri" w:cs="Calibri"/>
                <w:color w:val="000000"/>
              </w:rPr>
              <w:fldChar w:fldCharType="begin"/>
            </w:r>
            <w:r w:rsidR="00D77D5A">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D77D5A">
              <w:rPr>
                <w:rFonts w:ascii="Calibri" w:eastAsia="Microsoft YaHei UI" w:hAnsi="Calibri" w:cs="Calibri"/>
                <w:color w:val="000000"/>
              </w:rPr>
              <w:fldChar w:fldCharType="separate"/>
            </w:r>
            <w:r w:rsidR="009452B9">
              <w:rPr>
                <w:rFonts w:ascii="Calibri" w:eastAsia="Microsoft YaHei UI" w:hAnsi="Calibri" w:cs="Calibri"/>
                <w:color w:val="000000"/>
              </w:rPr>
              <w:fldChar w:fldCharType="begin"/>
            </w:r>
            <w:r w:rsidR="009452B9">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9452B9">
              <w:rPr>
                <w:rFonts w:ascii="Calibri" w:eastAsia="Microsoft YaHei UI" w:hAnsi="Calibri" w:cs="Calibri"/>
                <w:color w:val="000000"/>
              </w:rPr>
              <w:fldChar w:fldCharType="separate"/>
            </w:r>
            <w:r w:rsidR="00C64439">
              <w:rPr>
                <w:rFonts w:ascii="Calibri" w:eastAsia="Microsoft YaHei UI" w:hAnsi="Calibri" w:cs="Calibri"/>
                <w:color w:val="000000"/>
              </w:rPr>
              <w:fldChar w:fldCharType="begin"/>
            </w:r>
            <w:r w:rsidR="00C64439">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C64439">
              <w:rPr>
                <w:rFonts w:ascii="Calibri" w:eastAsia="Microsoft YaHei UI" w:hAnsi="Calibri" w:cs="Calibri"/>
                <w:color w:val="000000"/>
              </w:rPr>
              <w:fldChar w:fldCharType="separate"/>
            </w:r>
            <w:r w:rsidR="000B483E">
              <w:rPr>
                <w:rFonts w:ascii="Calibri" w:eastAsia="Microsoft YaHei UI" w:hAnsi="Calibri" w:cs="Calibri"/>
                <w:color w:val="000000"/>
              </w:rPr>
              <w:fldChar w:fldCharType="begin"/>
            </w:r>
            <w:r w:rsidR="000B483E">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0B483E">
              <w:rPr>
                <w:rFonts w:ascii="Calibri" w:eastAsia="Microsoft YaHei UI" w:hAnsi="Calibri" w:cs="Calibri"/>
                <w:color w:val="000000"/>
              </w:rPr>
              <w:fldChar w:fldCharType="separate"/>
            </w:r>
            <w:r w:rsidR="00B262FA">
              <w:rPr>
                <w:rFonts w:ascii="Calibri" w:eastAsia="Microsoft YaHei UI" w:hAnsi="Calibri" w:cs="Calibri"/>
                <w:color w:val="000000"/>
              </w:rPr>
              <w:fldChar w:fldCharType="begin"/>
            </w:r>
            <w:r w:rsidR="00B262FA">
              <w:rPr>
                <w:rFonts w:ascii="Calibri" w:eastAsia="Microsoft YaHei UI" w:hAnsi="Calibri" w:cs="Calibri"/>
                <w:color w:val="000000"/>
              </w:rPr>
              <w:instrText xml:space="preserve"> INCLUDEPICTURE  "C:\\D\\1 5G NR\\R17\\cmcc\\AppData\\Roaming\\Foxmail7\\Temp-15828-20211019034505\\Attach\\image002(10-19-1(10-19-19-43-26).png" \* MERGEFORMATINET </w:instrText>
            </w:r>
            <w:r w:rsidR="00B262FA">
              <w:rPr>
                <w:rFonts w:ascii="Calibri" w:eastAsia="Microsoft YaHei UI" w:hAnsi="Calibri" w:cs="Calibri"/>
                <w:color w:val="000000"/>
              </w:rPr>
              <w:fldChar w:fldCharType="separate"/>
            </w:r>
            <w:r w:rsidR="00A04762">
              <w:rPr>
                <w:rFonts w:ascii="Calibri" w:eastAsia="Microsoft YaHei UI" w:hAnsi="Calibri" w:cs="Calibri"/>
                <w:color w:val="000000"/>
              </w:rPr>
              <w:fldChar w:fldCharType="begin"/>
            </w:r>
            <w:r w:rsidR="00A04762">
              <w:rPr>
                <w:rFonts w:ascii="Calibri" w:eastAsia="Microsoft YaHei UI" w:hAnsi="Calibri" w:cs="Calibri"/>
                <w:color w:val="000000"/>
              </w:rPr>
              <w:instrText xml:space="preserve"> INCLUDEPICTURE  "C:\\CE contri\\cmcc\\AppData\\Roaming\\Foxmail7\\Temp-15828-20211019034505\\Attach\\image002(10-19-1(10-19-19-43-26).png" \* MERGEFORMATINET </w:instrText>
            </w:r>
            <w:r w:rsidR="00A04762">
              <w:rPr>
                <w:rFonts w:ascii="Calibri" w:eastAsia="Microsoft YaHei UI" w:hAnsi="Calibri" w:cs="Calibri"/>
                <w:color w:val="000000"/>
              </w:rPr>
              <w:fldChar w:fldCharType="separate"/>
            </w:r>
            <w:r w:rsidR="00CC1724">
              <w:rPr>
                <w:rFonts w:ascii="Calibri" w:eastAsia="Microsoft YaHei UI" w:hAnsi="Calibri" w:cs="Calibri"/>
                <w:color w:val="000000"/>
              </w:rPr>
              <w:fldChar w:fldCharType="begin"/>
            </w:r>
            <w:r w:rsidR="00CC1724">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CC1724">
              <w:rPr>
                <w:rFonts w:ascii="Calibri" w:eastAsia="Microsoft YaHei UI" w:hAnsi="Calibri" w:cs="Calibri"/>
                <w:color w:val="000000"/>
              </w:rPr>
              <w:fldChar w:fldCharType="separate"/>
            </w:r>
            <w:r w:rsidR="00DF43BE">
              <w:rPr>
                <w:rFonts w:ascii="Calibri" w:eastAsia="Microsoft YaHei UI" w:hAnsi="Calibri" w:cs="Calibri"/>
                <w:color w:val="000000"/>
              </w:rPr>
              <w:fldChar w:fldCharType="begin"/>
            </w:r>
            <w:r w:rsidR="00DF43BE">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DF43BE">
              <w:rPr>
                <w:rFonts w:ascii="Calibri" w:eastAsia="Microsoft YaHei UI" w:hAnsi="Calibri" w:cs="Calibri"/>
                <w:color w:val="000000"/>
              </w:rPr>
              <w:fldChar w:fldCharType="separate"/>
            </w:r>
            <w:r w:rsidR="003327AD">
              <w:rPr>
                <w:rFonts w:ascii="Calibri" w:eastAsia="Microsoft YaHei UI" w:hAnsi="Calibri" w:cs="Calibri"/>
                <w:color w:val="000000"/>
              </w:rPr>
              <w:fldChar w:fldCharType="begin"/>
            </w:r>
            <w:r w:rsidR="003327AD">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3327AD">
              <w:rPr>
                <w:rFonts w:ascii="Calibri" w:eastAsia="Microsoft YaHei UI" w:hAnsi="Calibri" w:cs="Calibri"/>
                <w:color w:val="000000"/>
              </w:rPr>
              <w:fldChar w:fldCharType="separate"/>
            </w:r>
            <w:r w:rsidR="003327AD">
              <w:rPr>
                <w:rFonts w:ascii="Calibri" w:eastAsia="Microsoft YaHei UI" w:hAnsi="Calibri" w:cs="Calibri"/>
                <w:color w:val="000000"/>
              </w:rPr>
              <w:fldChar w:fldCharType="begin"/>
            </w:r>
            <w:r w:rsidR="003327AD">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3327AD">
              <w:rPr>
                <w:rFonts w:ascii="Calibri" w:eastAsia="Microsoft YaHei UI" w:hAnsi="Calibri" w:cs="Calibri"/>
                <w:color w:val="000000"/>
              </w:rPr>
              <w:fldChar w:fldCharType="separate"/>
            </w:r>
            <w:r w:rsidR="00DD6C41">
              <w:rPr>
                <w:rFonts w:ascii="Calibri" w:eastAsia="Microsoft YaHei UI" w:hAnsi="Calibri" w:cs="Calibri"/>
                <w:color w:val="000000"/>
              </w:rPr>
              <w:fldChar w:fldCharType="begin"/>
            </w:r>
            <w:r w:rsidR="00DD6C41">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DD6C41">
              <w:rPr>
                <w:rFonts w:ascii="Calibri" w:eastAsia="Microsoft YaHei UI" w:hAnsi="Calibri" w:cs="Calibri"/>
                <w:color w:val="000000"/>
              </w:rPr>
              <w:fldChar w:fldCharType="separate"/>
            </w:r>
            <w:r w:rsidR="00EF5185">
              <w:rPr>
                <w:rFonts w:ascii="Calibri" w:eastAsia="Microsoft YaHei UI" w:hAnsi="Calibri" w:cs="Calibri"/>
                <w:color w:val="000000"/>
              </w:rPr>
              <w:fldChar w:fldCharType="begin"/>
            </w:r>
            <w:r w:rsidR="00EF5185">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EF5185">
              <w:rPr>
                <w:rFonts w:ascii="Calibri" w:eastAsia="Microsoft YaHei UI" w:hAnsi="Calibri" w:cs="Calibri"/>
                <w:color w:val="000000"/>
              </w:rPr>
              <w:fldChar w:fldCharType="separate"/>
            </w:r>
            <w:r w:rsidR="002D2115">
              <w:rPr>
                <w:rFonts w:ascii="Calibri" w:eastAsia="Microsoft YaHei UI" w:hAnsi="Calibri" w:cs="Calibri"/>
                <w:color w:val="000000"/>
              </w:rPr>
              <w:fldChar w:fldCharType="begin"/>
            </w:r>
            <w:r w:rsidR="002D2115">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2D2115">
              <w:rPr>
                <w:rFonts w:ascii="Calibri" w:eastAsia="Microsoft YaHei UI" w:hAnsi="Calibri" w:cs="Calibri"/>
                <w:color w:val="000000"/>
              </w:rPr>
              <w:fldChar w:fldCharType="separate"/>
            </w:r>
            <w:r w:rsidR="00C510D0">
              <w:rPr>
                <w:rFonts w:ascii="Calibri" w:eastAsia="Microsoft YaHei UI" w:hAnsi="Calibri" w:cs="Calibri"/>
                <w:color w:val="000000"/>
              </w:rPr>
              <w:fldChar w:fldCharType="begin"/>
            </w:r>
            <w:r w:rsidR="00C510D0">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C510D0">
              <w:rPr>
                <w:rFonts w:ascii="Calibri" w:eastAsia="Microsoft YaHei UI" w:hAnsi="Calibri" w:cs="Calibri"/>
                <w:color w:val="000000"/>
              </w:rPr>
              <w:fldChar w:fldCharType="separate"/>
            </w:r>
            <w:r w:rsidR="00E162CD">
              <w:rPr>
                <w:rFonts w:ascii="Calibri" w:eastAsia="Microsoft YaHei UI" w:hAnsi="Calibri" w:cs="Calibri"/>
                <w:color w:val="000000"/>
              </w:rPr>
              <w:fldChar w:fldCharType="begin"/>
            </w:r>
            <w:r w:rsidR="00E162CD">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E162CD">
              <w:rPr>
                <w:rFonts w:ascii="Calibri" w:eastAsia="Microsoft YaHei UI" w:hAnsi="Calibri" w:cs="Calibri"/>
                <w:color w:val="000000"/>
              </w:rPr>
              <w:fldChar w:fldCharType="separate"/>
            </w:r>
            <w:r w:rsidR="00C32835">
              <w:rPr>
                <w:rFonts w:ascii="Calibri" w:eastAsia="Microsoft YaHei UI" w:hAnsi="Calibri" w:cs="Calibri"/>
                <w:color w:val="000000"/>
              </w:rPr>
              <w:fldChar w:fldCharType="begin"/>
            </w:r>
            <w:r w:rsidR="00C32835">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C32835">
              <w:rPr>
                <w:rFonts w:ascii="Calibri" w:eastAsia="Microsoft YaHei UI" w:hAnsi="Calibri" w:cs="Calibri"/>
                <w:color w:val="000000"/>
              </w:rPr>
              <w:fldChar w:fldCharType="separate"/>
            </w:r>
            <w:r w:rsidR="00841C94">
              <w:rPr>
                <w:rFonts w:ascii="Calibri" w:eastAsia="Microsoft YaHei UI" w:hAnsi="Calibri" w:cs="Calibri"/>
                <w:color w:val="000000"/>
              </w:rPr>
              <w:fldChar w:fldCharType="begin"/>
            </w:r>
            <w:r w:rsidR="0092399B">
              <w:rPr>
                <w:rFonts w:ascii="Calibri" w:eastAsia="Microsoft YaHei UI" w:hAnsi="Calibri" w:cs="Calibri"/>
                <w:color w:val="000000"/>
              </w:rPr>
              <w:instrText xml:space="preserve"> INCLUDEPICTURE "https://ericsson.sharepoint.com/sites/star/Shared%20Documents/Team%20areas/cmcc/AppData/Roaming/Foxmail7/Temp-15828-20211019034505/Attach/image002(10-19-1(10-19-19-43-26).png" \* MERGEFORMAT </w:instrText>
            </w:r>
            <w:r w:rsidR="00841C94">
              <w:rPr>
                <w:rFonts w:ascii="Calibri" w:eastAsia="Microsoft YaHei UI" w:hAnsi="Calibri" w:cs="Calibri"/>
                <w:color w:val="000000"/>
              </w:rPr>
              <w:fldChar w:fldCharType="separate"/>
            </w:r>
            <w:r w:rsidR="00FF3418">
              <w:rPr>
                <w:rFonts w:ascii="Calibri" w:eastAsia="Microsoft YaHei UI" w:hAnsi="Calibri" w:cs="Calibri"/>
                <w:color w:val="000000"/>
              </w:rPr>
              <w:fldChar w:fldCharType="begin"/>
            </w:r>
            <w:r w:rsidR="00FF3418">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FF3418">
              <w:rPr>
                <w:rFonts w:ascii="Calibri" w:eastAsia="Microsoft YaHei UI" w:hAnsi="Calibri" w:cs="Calibri"/>
                <w:color w:val="000000"/>
              </w:rPr>
              <w:fldChar w:fldCharType="separate"/>
            </w:r>
            <w:r w:rsidR="009F4A44">
              <w:rPr>
                <w:rFonts w:ascii="Calibri" w:eastAsia="Microsoft YaHei UI" w:hAnsi="Calibri" w:cs="Calibri"/>
                <w:color w:val="000000"/>
              </w:rPr>
              <w:fldChar w:fldCharType="begin"/>
            </w:r>
            <w:r w:rsidR="009F4A44">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9F4A44">
              <w:rPr>
                <w:rFonts w:ascii="Calibri" w:eastAsia="Microsoft YaHei UI" w:hAnsi="Calibri" w:cs="Calibri"/>
                <w:color w:val="000000"/>
              </w:rPr>
              <w:fldChar w:fldCharType="separate"/>
            </w:r>
            <w:r w:rsidR="00554498">
              <w:rPr>
                <w:rFonts w:ascii="Calibri" w:eastAsia="Microsoft YaHei UI" w:hAnsi="Calibri" w:cs="Calibri"/>
                <w:color w:val="000000"/>
              </w:rPr>
              <w:fldChar w:fldCharType="begin"/>
            </w:r>
            <w:r w:rsidR="00554498">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554498">
              <w:rPr>
                <w:rFonts w:ascii="Calibri" w:eastAsia="Microsoft YaHei UI" w:hAnsi="Calibri" w:cs="Calibri"/>
                <w:color w:val="000000"/>
              </w:rPr>
              <w:fldChar w:fldCharType="separate"/>
            </w:r>
            <w:r w:rsidR="00554498">
              <w:rPr>
                <w:rFonts w:ascii="Calibri" w:eastAsia="Microsoft YaHei UI" w:hAnsi="Calibri" w:cs="Calibri"/>
                <w:color w:val="000000"/>
              </w:rPr>
              <w:pict w14:anchorId="12183B0D">
                <v:shape id="_x0000_i1027" type="#_x0000_t75" style="width:109.2pt;height:13.2pt">
                  <v:imagedata r:id="rId10" r:href="rId11"/>
                </v:shape>
              </w:pict>
            </w:r>
            <w:r w:rsidR="00554498">
              <w:rPr>
                <w:rFonts w:ascii="Calibri" w:eastAsia="Microsoft YaHei UI" w:hAnsi="Calibri" w:cs="Calibri"/>
                <w:color w:val="000000"/>
              </w:rPr>
              <w:fldChar w:fldCharType="end"/>
            </w:r>
            <w:r w:rsidR="009F4A44">
              <w:rPr>
                <w:rFonts w:ascii="Calibri" w:eastAsia="Microsoft YaHei UI" w:hAnsi="Calibri" w:cs="Calibri"/>
                <w:color w:val="000000"/>
              </w:rPr>
              <w:fldChar w:fldCharType="end"/>
            </w:r>
            <w:r w:rsidR="00FF3418">
              <w:rPr>
                <w:rFonts w:ascii="Calibri" w:eastAsia="Microsoft YaHei UI" w:hAnsi="Calibri" w:cs="Calibri"/>
                <w:color w:val="000000"/>
              </w:rPr>
              <w:fldChar w:fldCharType="end"/>
            </w:r>
            <w:r w:rsidR="00841C94">
              <w:rPr>
                <w:rFonts w:ascii="Calibri" w:eastAsia="Microsoft YaHei UI" w:hAnsi="Calibri" w:cs="Calibri"/>
                <w:color w:val="000000"/>
              </w:rPr>
              <w:fldChar w:fldCharType="end"/>
            </w:r>
            <w:r w:rsidR="00C32835">
              <w:rPr>
                <w:rFonts w:ascii="Calibri" w:eastAsia="Microsoft YaHei UI" w:hAnsi="Calibri" w:cs="Calibri"/>
                <w:color w:val="000000"/>
              </w:rPr>
              <w:fldChar w:fldCharType="end"/>
            </w:r>
            <w:r w:rsidR="00E162CD">
              <w:rPr>
                <w:rFonts w:ascii="Calibri" w:eastAsia="Microsoft YaHei UI" w:hAnsi="Calibri" w:cs="Calibri"/>
                <w:color w:val="000000"/>
              </w:rPr>
              <w:fldChar w:fldCharType="end"/>
            </w:r>
            <w:r w:rsidR="00C510D0">
              <w:rPr>
                <w:rFonts w:ascii="Calibri" w:eastAsia="Microsoft YaHei UI" w:hAnsi="Calibri" w:cs="Calibri"/>
                <w:color w:val="000000"/>
              </w:rPr>
              <w:fldChar w:fldCharType="end"/>
            </w:r>
            <w:r w:rsidR="002D2115">
              <w:rPr>
                <w:rFonts w:ascii="Calibri" w:eastAsia="Microsoft YaHei UI" w:hAnsi="Calibri" w:cs="Calibri"/>
                <w:color w:val="000000"/>
              </w:rPr>
              <w:fldChar w:fldCharType="end"/>
            </w:r>
            <w:r w:rsidR="00EF5185">
              <w:rPr>
                <w:rFonts w:ascii="Calibri" w:eastAsia="Microsoft YaHei UI" w:hAnsi="Calibri" w:cs="Calibri"/>
                <w:color w:val="000000"/>
              </w:rPr>
              <w:fldChar w:fldCharType="end"/>
            </w:r>
            <w:r w:rsidR="00DD6C41">
              <w:rPr>
                <w:rFonts w:ascii="Calibri" w:eastAsia="Microsoft YaHei UI" w:hAnsi="Calibri" w:cs="Calibri"/>
                <w:color w:val="000000"/>
              </w:rPr>
              <w:fldChar w:fldCharType="end"/>
            </w:r>
            <w:r w:rsidR="003327AD">
              <w:rPr>
                <w:rFonts w:ascii="Calibri" w:eastAsia="Microsoft YaHei UI" w:hAnsi="Calibri" w:cs="Calibri"/>
                <w:color w:val="000000"/>
              </w:rPr>
              <w:fldChar w:fldCharType="end"/>
            </w:r>
            <w:r w:rsidR="003327AD">
              <w:rPr>
                <w:rFonts w:ascii="Calibri" w:eastAsia="Microsoft YaHei UI" w:hAnsi="Calibri" w:cs="Calibri"/>
                <w:color w:val="000000"/>
              </w:rPr>
              <w:fldChar w:fldCharType="end"/>
            </w:r>
            <w:r w:rsidR="00DF43BE">
              <w:rPr>
                <w:rFonts w:ascii="Calibri" w:eastAsia="Microsoft YaHei UI" w:hAnsi="Calibri" w:cs="Calibri"/>
                <w:color w:val="000000"/>
              </w:rPr>
              <w:fldChar w:fldCharType="end"/>
            </w:r>
            <w:r w:rsidR="00CC1724">
              <w:rPr>
                <w:rFonts w:ascii="Calibri" w:eastAsia="Microsoft YaHei UI" w:hAnsi="Calibri" w:cs="Calibri"/>
                <w:color w:val="000000"/>
              </w:rPr>
              <w:fldChar w:fldCharType="end"/>
            </w:r>
            <w:r w:rsidR="00A04762">
              <w:rPr>
                <w:rFonts w:ascii="Calibri" w:eastAsia="Microsoft YaHei UI" w:hAnsi="Calibri" w:cs="Calibri"/>
                <w:color w:val="000000"/>
              </w:rPr>
              <w:fldChar w:fldCharType="end"/>
            </w:r>
            <w:r w:rsidR="00B262FA">
              <w:rPr>
                <w:rFonts w:ascii="Calibri" w:eastAsia="Microsoft YaHei UI" w:hAnsi="Calibri" w:cs="Calibri"/>
                <w:color w:val="000000"/>
              </w:rPr>
              <w:fldChar w:fldCharType="end"/>
            </w:r>
            <w:r w:rsidR="000B483E">
              <w:rPr>
                <w:rFonts w:ascii="Calibri" w:eastAsia="Microsoft YaHei UI" w:hAnsi="Calibri" w:cs="Calibri"/>
                <w:color w:val="000000"/>
              </w:rPr>
              <w:fldChar w:fldCharType="end"/>
            </w:r>
            <w:r w:rsidR="00C64439">
              <w:rPr>
                <w:rFonts w:ascii="Calibri" w:eastAsia="Microsoft YaHei UI" w:hAnsi="Calibri" w:cs="Calibri"/>
                <w:color w:val="000000"/>
              </w:rPr>
              <w:fldChar w:fldCharType="end"/>
            </w:r>
            <w:r w:rsidR="009452B9">
              <w:rPr>
                <w:rFonts w:ascii="Calibri" w:eastAsia="Microsoft YaHei UI" w:hAnsi="Calibri" w:cs="Calibri"/>
                <w:color w:val="000000"/>
              </w:rPr>
              <w:fldChar w:fldCharType="end"/>
            </w:r>
            <w:r w:rsidR="00D77D5A">
              <w:rPr>
                <w:rFonts w:ascii="Calibri" w:eastAsia="Microsoft YaHei UI" w:hAnsi="Calibri" w:cs="Calibri"/>
                <w:color w:val="000000"/>
              </w:rPr>
              <w:fldChar w:fldCharType="end"/>
            </w:r>
            <w:r w:rsidR="0027451B">
              <w:rPr>
                <w:rFonts w:ascii="Calibri" w:eastAsia="Microsoft YaHei UI" w:hAnsi="Calibri" w:cs="Calibri"/>
                <w:color w:val="000000"/>
              </w:rPr>
              <w:fldChar w:fldCharType="end"/>
            </w:r>
            <w:r w:rsidR="000F56A0">
              <w:rPr>
                <w:rFonts w:ascii="Calibri" w:eastAsia="Microsoft YaHei UI" w:hAnsi="Calibri" w:cs="Calibri"/>
                <w:color w:val="000000"/>
              </w:rPr>
              <w:fldChar w:fldCharType="end"/>
            </w:r>
            <w:r w:rsidR="006B44E8">
              <w:rPr>
                <w:rFonts w:ascii="Calibri" w:eastAsia="Microsoft YaHei UI" w:hAnsi="Calibri" w:cs="Calibri"/>
                <w:color w:val="000000"/>
              </w:rPr>
              <w:fldChar w:fldCharType="end"/>
            </w:r>
            <w:r w:rsidR="00087E7D">
              <w:rPr>
                <w:rFonts w:ascii="Calibri" w:eastAsia="Microsoft YaHei UI" w:hAnsi="Calibri" w:cs="Calibri"/>
                <w:color w:val="000000"/>
              </w:rPr>
              <w:fldChar w:fldCharType="end"/>
            </w:r>
            <w:r w:rsidR="00E5043A">
              <w:rPr>
                <w:rFonts w:ascii="Calibri" w:eastAsia="Microsoft YaHei UI" w:hAnsi="Calibri" w:cs="Calibri"/>
                <w:color w:val="000000"/>
              </w:rPr>
              <w:fldChar w:fldCharType="end"/>
            </w:r>
            <w:r w:rsidR="00E734D9">
              <w:rPr>
                <w:rFonts w:ascii="Calibri" w:eastAsia="Microsoft YaHei UI" w:hAnsi="Calibri" w:cs="Calibri"/>
                <w:color w:val="000000"/>
              </w:rPr>
              <w:fldChar w:fldCharType="end"/>
            </w:r>
            <w:r w:rsidR="00357825">
              <w:rPr>
                <w:rFonts w:ascii="Calibri" w:eastAsia="Microsoft YaHei UI" w:hAnsi="Calibri" w:cs="Calibri"/>
                <w:color w:val="000000"/>
              </w:rPr>
              <w:fldChar w:fldCharType="end"/>
            </w:r>
            <w:r w:rsidR="00120935">
              <w:rPr>
                <w:rFonts w:ascii="Calibri" w:eastAsia="Microsoft YaHei UI" w:hAnsi="Calibri" w:cs="Calibri"/>
                <w:color w:val="000000"/>
              </w:rPr>
              <w:fldChar w:fldCharType="end"/>
            </w:r>
            <w:r>
              <w:rPr>
                <w:rFonts w:ascii="Calibri" w:eastAsia="Microsoft YaHei UI" w:hAnsi="Calibri" w:cs="Calibri"/>
                <w:color w:val="000000"/>
              </w:rPr>
              <w:fldChar w:fldCharType="end"/>
            </w:r>
            <w:r w:rsidRPr="00FF1B8C">
              <w:rPr>
                <w:rFonts w:ascii="Calibri" w:eastAsia="Microsoft YaHei UI" w:hAnsi="Calibri" w:cs="Calibri"/>
                <w:color w:val="000000"/>
              </w:rPr>
              <w:fldChar w:fldCharType="end"/>
            </w:r>
          </w:p>
          <w:p w14:paraId="7C17B398" w14:textId="2131F027" w:rsidR="00FC5D41" w:rsidRPr="00A221DF" w:rsidRDefault="00FC5D41" w:rsidP="00FC5D41">
            <w:r w:rsidRPr="00FF1B8C">
              <w:rPr>
                <w:rFonts w:ascii="Calibri" w:eastAsia="SimSun" w:hAnsi="Calibri" w:cs="Calibri"/>
                <w:color w:val="000000"/>
              </w:rPr>
              <w:t>FFS: further constraints on N*M, e.g., N*M is a valid value according to agreements in AI 8.8.1.1</w:t>
            </w:r>
          </w:p>
        </w:tc>
      </w:tr>
    </w:tbl>
    <w:p w14:paraId="209BCCA5" w14:textId="02F27989" w:rsidR="001245CB" w:rsidRDefault="00522FE2" w:rsidP="001245CB">
      <w:pPr>
        <w:spacing w:line="256" w:lineRule="auto"/>
        <w:rPr>
          <w:rFonts w:cstheme="minorHAnsi"/>
        </w:rPr>
      </w:pPr>
      <w:r>
        <w:rPr>
          <w:rFonts w:cstheme="minorHAnsi"/>
        </w:rPr>
        <w:lastRenderedPageBreak/>
        <w:t>T</w:t>
      </w:r>
      <w:r w:rsidR="001245CB" w:rsidRPr="00EF5185">
        <w:rPr>
          <w:rFonts w:cstheme="minorHAnsi"/>
        </w:rPr>
        <w:t>he repetition of TB processing over multi-slot PUSCH</w:t>
      </w:r>
      <w:r w:rsidR="001245CB">
        <w:rPr>
          <w:rFonts w:cstheme="minorHAnsi"/>
        </w:rPr>
        <w:t xml:space="preserve"> </w:t>
      </w:r>
      <w:r w:rsidR="00EF5185">
        <w:rPr>
          <w:rFonts w:cstheme="minorHAnsi"/>
        </w:rPr>
        <w:t xml:space="preserve">was </w:t>
      </w:r>
      <w:r w:rsidR="001245CB">
        <w:rPr>
          <w:rFonts w:cstheme="minorHAnsi"/>
        </w:rPr>
        <w:t>added</w:t>
      </w:r>
      <w:r w:rsidR="00EF5185" w:rsidRPr="00EF5185">
        <w:rPr>
          <w:rFonts w:cstheme="minorHAnsi"/>
        </w:rPr>
        <w:t xml:space="preserve"> </w:t>
      </w:r>
      <w:r w:rsidR="001245CB">
        <w:rPr>
          <w:rFonts w:cstheme="minorHAnsi"/>
        </w:rPr>
        <w:t>as</w:t>
      </w:r>
      <w:r w:rsidR="00EF5185" w:rsidRPr="00EF5185">
        <w:rPr>
          <w:rFonts w:cstheme="minorHAnsi"/>
        </w:rPr>
        <w:t xml:space="preserve"> a</w:t>
      </w:r>
      <w:r w:rsidR="001245CB">
        <w:rPr>
          <w:rFonts w:cstheme="minorHAnsi"/>
        </w:rPr>
        <w:t xml:space="preserve"> separate</w:t>
      </w:r>
      <w:r w:rsidR="00EF5185" w:rsidRPr="00EF5185">
        <w:rPr>
          <w:rFonts w:cstheme="minorHAnsi"/>
        </w:rPr>
        <w:t xml:space="preserve"> FG </w:t>
      </w:r>
      <w:r w:rsidR="00EF5185">
        <w:rPr>
          <w:rFonts w:cstheme="minorHAnsi"/>
        </w:rPr>
        <w:t xml:space="preserve">in RAN1#107, </w:t>
      </w:r>
      <w:r w:rsidR="00FF3418">
        <w:rPr>
          <w:rFonts w:cstheme="minorHAnsi"/>
        </w:rPr>
        <w:t>according to</w:t>
      </w:r>
      <w:r w:rsidR="00EF5185">
        <w:rPr>
          <w:rFonts w:cstheme="minorHAnsi"/>
        </w:rPr>
        <w:t xml:space="preserve"> the following agreement.</w:t>
      </w:r>
      <w:r w:rsidR="001245CB">
        <w:rPr>
          <w:rFonts w:cstheme="minorHAnsi"/>
        </w:rPr>
        <w:t xml:space="preserve"> </w:t>
      </w:r>
      <w:r w:rsidR="00554498">
        <w:rPr>
          <w:rFonts w:cstheme="minorHAnsi"/>
        </w:rPr>
        <w:t xml:space="preserve"> Therefore, i</w:t>
      </w:r>
      <w:r w:rsidR="001245CB">
        <w:rPr>
          <w:rFonts w:cstheme="minorHAnsi"/>
        </w:rPr>
        <w:t xml:space="preserve">t is possible that a UE supports the transmission of a single TBoMS but not TBoMS repetition. </w:t>
      </w:r>
    </w:p>
    <w:tbl>
      <w:tblPr>
        <w:tblStyle w:val="TableGrid"/>
        <w:tblW w:w="0" w:type="auto"/>
        <w:tblLook w:val="04A0" w:firstRow="1" w:lastRow="0" w:firstColumn="1" w:lastColumn="0" w:noHBand="0" w:noVBand="1"/>
      </w:tblPr>
      <w:tblGrid>
        <w:gridCol w:w="9350"/>
      </w:tblGrid>
      <w:tr w:rsidR="00EF5185" w14:paraId="3CAA035D" w14:textId="77777777" w:rsidTr="00EF5185">
        <w:tc>
          <w:tcPr>
            <w:tcW w:w="9350" w:type="dxa"/>
          </w:tcPr>
          <w:p w14:paraId="614FCC21" w14:textId="77777777" w:rsidR="00EF5185" w:rsidRDefault="00EF5185" w:rsidP="00EF5185">
            <w:pPr>
              <w:spacing w:afterLines="50" w:after="120"/>
              <w:rPr>
                <w:b/>
                <w:bCs/>
                <w:szCs w:val="21"/>
              </w:rPr>
            </w:pPr>
            <w:r w:rsidRPr="00CD0E96">
              <w:rPr>
                <w:b/>
                <w:bCs/>
                <w:szCs w:val="21"/>
                <w:highlight w:val="green"/>
              </w:rPr>
              <w:t>Agreement</w:t>
            </w:r>
          </w:p>
          <w:p w14:paraId="4D56FF21" w14:textId="77777777" w:rsidR="00EF5185" w:rsidRPr="00110906" w:rsidRDefault="00EF5185" w:rsidP="00EF5185">
            <w:pPr>
              <w:pStyle w:val="ListParagraph"/>
              <w:numPr>
                <w:ilvl w:val="0"/>
                <w:numId w:val="257"/>
              </w:numPr>
              <w:spacing w:afterLines="50" w:after="120"/>
              <w:ind w:left="482" w:hanging="482"/>
              <w:contextualSpacing w:val="0"/>
              <w:rPr>
                <w:b/>
                <w:bCs/>
                <w:szCs w:val="21"/>
              </w:rPr>
            </w:pPr>
            <w:r>
              <w:rPr>
                <w:b/>
                <w:bCs/>
                <w:szCs w:val="21"/>
              </w:rPr>
              <w:t>Add an FG for the repetition of TB processing over multi-slot PUSCH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476"/>
              <w:gridCol w:w="1048"/>
              <w:gridCol w:w="1456"/>
              <w:gridCol w:w="552"/>
              <w:gridCol w:w="484"/>
              <w:gridCol w:w="539"/>
              <w:gridCol w:w="222"/>
              <w:gridCol w:w="544"/>
              <w:gridCol w:w="499"/>
              <w:gridCol w:w="435"/>
              <w:gridCol w:w="539"/>
              <w:gridCol w:w="222"/>
              <w:gridCol w:w="971"/>
            </w:tblGrid>
            <w:tr w:rsidR="00EF5185" w14:paraId="67E0358A" w14:textId="77777777" w:rsidTr="00EF5185">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D867978" w14:textId="77777777" w:rsidR="00EF5185" w:rsidRPr="00722A38" w:rsidRDefault="00EF5185" w:rsidP="00EF5185">
                  <w:pPr>
                    <w:pStyle w:val="TAL"/>
                    <w:rPr>
                      <w:rFonts w:asciiTheme="majorHAnsi" w:hAnsiTheme="majorHAnsi" w:cstheme="majorHAnsi"/>
                      <w:color w:val="FF0000"/>
                      <w:szCs w:val="18"/>
                      <w:lang w:eastAsia="ja-JP"/>
                    </w:rPr>
                  </w:pPr>
                  <w:r w:rsidRPr="00722A38">
                    <w:rPr>
                      <w:rFonts w:asciiTheme="majorHAnsi" w:hAnsiTheme="majorHAnsi" w:cstheme="majorHAnsi"/>
                      <w:color w:val="FF0000"/>
                      <w:szCs w:val="18"/>
                      <w:lang w:eastAsia="ja-JP"/>
                    </w:rPr>
                    <w:t xml:space="preserve">30. </w:t>
                  </w:r>
                  <w:proofErr w:type="spellStart"/>
                  <w:r w:rsidRPr="00722A38">
                    <w:rPr>
                      <w:rFonts w:asciiTheme="majorHAnsi" w:hAnsiTheme="majorHAnsi" w:cstheme="majorHAnsi"/>
                      <w:color w:val="FF0000"/>
                      <w:szCs w:val="18"/>
                      <w:lang w:eastAsia="ja-JP"/>
                    </w:rPr>
                    <w:t>NR_cov_enh</w:t>
                  </w:r>
                  <w:proofErr w:type="spellEnd"/>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4AEEBA53" w14:textId="77777777" w:rsidR="00EF5185" w:rsidRPr="00722A38" w:rsidRDefault="00EF5185" w:rsidP="00EF5185">
                  <w:pPr>
                    <w:pStyle w:val="TAL"/>
                    <w:rPr>
                      <w:rFonts w:asciiTheme="majorHAnsi" w:hAnsiTheme="majorHAnsi" w:cstheme="majorHAnsi"/>
                      <w:color w:val="FF0000"/>
                      <w:szCs w:val="18"/>
                    </w:rPr>
                  </w:pPr>
                  <w:r w:rsidRPr="00722A38">
                    <w:rPr>
                      <w:rFonts w:asciiTheme="majorHAnsi" w:hAnsiTheme="majorHAnsi" w:cstheme="majorHAnsi"/>
                      <w:color w:val="FF0000"/>
                      <w:szCs w:val="18"/>
                    </w:rPr>
                    <w:t>30-3a</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436ED1CD" w14:textId="77777777" w:rsidR="00EF5185" w:rsidRPr="00722A38" w:rsidRDefault="00EF5185" w:rsidP="00EF5185">
                  <w:pPr>
                    <w:pStyle w:val="TAL"/>
                    <w:rPr>
                      <w:rFonts w:asciiTheme="majorHAnsi" w:eastAsia="SimSun" w:hAnsiTheme="majorHAnsi" w:cstheme="majorHAnsi"/>
                      <w:color w:val="FF0000"/>
                      <w:szCs w:val="18"/>
                    </w:rPr>
                  </w:pPr>
                  <w:r w:rsidRPr="00722A38">
                    <w:rPr>
                      <w:rFonts w:asciiTheme="majorHAnsi" w:eastAsia="SimSun" w:hAnsiTheme="majorHAnsi" w:cstheme="majorHAnsi"/>
                      <w:color w:val="FF0000"/>
                      <w:szCs w:val="18"/>
                    </w:rPr>
                    <w:t>Repetition of TB processing over multi-slot PUSCH</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0D738289" w14:textId="77777777" w:rsidR="00EF5185" w:rsidRPr="00722A38" w:rsidRDefault="00EF5185" w:rsidP="00EF5185">
                  <w:pPr>
                    <w:autoSpaceDE w:val="0"/>
                    <w:autoSpaceDN w:val="0"/>
                    <w:adjustRightInd w:val="0"/>
                    <w:snapToGrid w:val="0"/>
                    <w:spacing w:afterLines="50" w:after="120"/>
                    <w:contextualSpacing/>
                    <w:rPr>
                      <w:rFonts w:asciiTheme="majorHAnsi" w:hAnsiTheme="majorHAnsi" w:cstheme="majorHAnsi"/>
                      <w:color w:val="FF0000"/>
                      <w:sz w:val="18"/>
                      <w:szCs w:val="18"/>
                    </w:rPr>
                  </w:pPr>
                  <w:r w:rsidRPr="00722A38">
                    <w:rPr>
                      <w:rFonts w:asciiTheme="majorHAnsi" w:hAnsiTheme="majorHAnsi" w:cstheme="majorHAnsi"/>
                      <w:color w:val="FF0000"/>
                      <w:sz w:val="18"/>
                      <w:szCs w:val="18"/>
                    </w:rPr>
                    <w:t>Support Repetition of TB processing over multi-slot PUSCH in RRC connected mode.</w:t>
                  </w:r>
                </w:p>
                <w:p w14:paraId="23638C2D" w14:textId="77777777" w:rsidR="00EF5185" w:rsidRPr="00722A38" w:rsidRDefault="00EF5185" w:rsidP="00EF5185">
                  <w:pPr>
                    <w:autoSpaceDE w:val="0"/>
                    <w:autoSpaceDN w:val="0"/>
                    <w:adjustRightInd w:val="0"/>
                    <w:snapToGrid w:val="0"/>
                    <w:spacing w:afterLines="50" w:after="120"/>
                    <w:contextualSpacing/>
                    <w:rPr>
                      <w:rFonts w:asciiTheme="majorHAnsi" w:hAnsiTheme="majorHAnsi" w:cstheme="majorHAnsi"/>
                      <w:color w:val="FF0000"/>
                      <w:sz w:val="18"/>
                      <w:szCs w:val="18"/>
                    </w:rPr>
                  </w:pPr>
                  <w:r w:rsidRPr="00722A38">
                    <w:rPr>
                      <w:rFonts w:asciiTheme="majorHAnsi" w:hAnsiTheme="majorHAnsi" w:cstheme="majorHAnsi" w:hint="eastAsia"/>
                      <w:color w:val="FF0000"/>
                      <w:sz w:val="18"/>
                      <w:szCs w:val="18"/>
                      <w:highlight w:val="yellow"/>
                    </w:rPr>
                    <w:t>F</w:t>
                  </w:r>
                  <w:r w:rsidRPr="00722A38">
                    <w:rPr>
                      <w:rFonts w:asciiTheme="majorHAnsi" w:hAnsiTheme="majorHAnsi" w:cstheme="majorHAnsi"/>
                      <w:color w:val="FF0000"/>
                      <w:sz w:val="18"/>
                      <w:szCs w:val="18"/>
                      <w:highlight w:val="yellow"/>
                    </w:rPr>
                    <w:t>FS whether to merge with FG 30-3</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3D055BFC" w14:textId="77777777" w:rsidR="00EF5185" w:rsidRPr="00722A38" w:rsidRDefault="00EF5185" w:rsidP="00EF5185">
                  <w:pPr>
                    <w:pStyle w:val="TAL"/>
                    <w:rPr>
                      <w:rFonts w:asciiTheme="majorHAnsi" w:eastAsia="MS Mincho" w:hAnsiTheme="majorHAnsi" w:cstheme="majorHAnsi"/>
                      <w:color w:val="FF0000"/>
                      <w:szCs w:val="18"/>
                      <w:lang w:eastAsia="ja-JP"/>
                    </w:rPr>
                  </w:pPr>
                  <w:r w:rsidRPr="00722A38">
                    <w:rPr>
                      <w:rFonts w:asciiTheme="majorHAnsi" w:eastAsia="MS Mincho" w:hAnsiTheme="majorHAnsi" w:cstheme="majorHAnsi"/>
                      <w:color w:val="FF0000"/>
                      <w:szCs w:val="18"/>
                      <w:lang w:eastAsia="ja-JP"/>
                    </w:rPr>
                    <w:t>TBD</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1A6B0E2" w14:textId="77777777" w:rsidR="00EF5185" w:rsidRPr="00722A38" w:rsidRDefault="00EF5185" w:rsidP="00EF5185">
                  <w:pPr>
                    <w:pStyle w:val="TAL"/>
                    <w:rPr>
                      <w:rFonts w:asciiTheme="majorHAnsi" w:eastAsia="MS Mincho" w:hAnsiTheme="majorHAnsi" w:cstheme="majorHAnsi"/>
                      <w:color w:val="FF0000"/>
                      <w:szCs w:val="18"/>
                      <w:lang w:eastAsia="ja-JP"/>
                    </w:rPr>
                  </w:pPr>
                  <w:r w:rsidRPr="00722A38">
                    <w:rPr>
                      <w:rFonts w:asciiTheme="majorHAnsi" w:eastAsia="MS Mincho" w:hAnsiTheme="majorHAnsi" w:cstheme="majorHAnsi"/>
                      <w:color w:val="FF0000"/>
                      <w:szCs w:val="18"/>
                      <w:lang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2DC9BE1" w14:textId="77777777" w:rsidR="00EF5185" w:rsidRPr="00722A38" w:rsidRDefault="00EF5185" w:rsidP="00EF5185">
                  <w:pPr>
                    <w:pStyle w:val="TAL"/>
                    <w:rPr>
                      <w:rFonts w:asciiTheme="majorHAnsi" w:eastAsia="MS Mincho" w:hAnsiTheme="majorHAnsi" w:cstheme="majorHAnsi"/>
                      <w:color w:val="FF0000"/>
                      <w:szCs w:val="18"/>
                      <w:lang w:eastAsia="ja-JP"/>
                    </w:rPr>
                  </w:pPr>
                  <w:r w:rsidRPr="00722A38">
                    <w:rPr>
                      <w:rFonts w:asciiTheme="majorHAnsi" w:eastAsia="MS Mincho" w:hAnsiTheme="majorHAnsi" w:cstheme="majorHAnsi"/>
                      <w:color w:val="FF0000"/>
                      <w:szCs w:val="18"/>
                      <w:lang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454CF0C" w14:textId="77777777" w:rsidR="00EF5185" w:rsidRPr="00722A38" w:rsidRDefault="00EF5185" w:rsidP="00EF5185">
                  <w:pPr>
                    <w:pStyle w:val="TAL"/>
                    <w:rPr>
                      <w:rFonts w:asciiTheme="majorHAnsi" w:eastAsia="MS Mincho" w:hAnsiTheme="majorHAnsi" w:cstheme="majorHAnsi"/>
                      <w:color w:val="FF0000"/>
                      <w:szCs w:val="18"/>
                      <w:lang w:eastAsia="ja-JP"/>
                    </w:rPr>
                  </w:pP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6497BDB3" w14:textId="77777777" w:rsidR="00EF5185" w:rsidRPr="00722A38" w:rsidRDefault="00EF5185" w:rsidP="00EF5185">
                  <w:pPr>
                    <w:pStyle w:val="TAL"/>
                    <w:rPr>
                      <w:rFonts w:asciiTheme="majorHAnsi" w:eastAsia="MS Mincho" w:hAnsiTheme="majorHAnsi" w:cstheme="majorHAnsi"/>
                      <w:color w:val="FF0000"/>
                      <w:szCs w:val="18"/>
                      <w:lang w:eastAsia="ja-JP"/>
                    </w:rPr>
                  </w:pPr>
                  <w:r w:rsidRPr="00722A38">
                    <w:rPr>
                      <w:rFonts w:asciiTheme="majorHAnsi" w:eastAsia="MS Mincho" w:hAnsiTheme="majorHAnsi" w:cstheme="majorHAnsi"/>
                      <w:color w:val="FF0000"/>
                      <w:szCs w:val="18"/>
                      <w:lang w:eastAsia="ja-JP"/>
                    </w:rPr>
                    <w:t>[Per UE]</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2C555AAA" w14:textId="77777777" w:rsidR="00EF5185" w:rsidRPr="00722A38" w:rsidRDefault="00EF5185" w:rsidP="00EF5185">
                  <w:pPr>
                    <w:pStyle w:val="TAL"/>
                    <w:rPr>
                      <w:rFonts w:asciiTheme="majorHAnsi" w:eastAsia="MS Mincho" w:hAnsiTheme="majorHAnsi" w:cstheme="majorHAnsi"/>
                      <w:color w:val="FF0000"/>
                      <w:szCs w:val="18"/>
                      <w:lang w:eastAsia="ja-JP"/>
                    </w:rPr>
                  </w:pPr>
                  <w:r w:rsidRPr="00722A38">
                    <w:rPr>
                      <w:rFonts w:asciiTheme="majorHAnsi" w:eastAsia="MS Mincho" w:hAnsiTheme="majorHAnsi" w:cstheme="majorHAnsi"/>
                      <w:color w:val="FF0000"/>
                      <w:szCs w:val="18"/>
                      <w:lang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6183EF0B" w14:textId="77777777" w:rsidR="00EF5185" w:rsidRPr="00722A38" w:rsidRDefault="00EF5185" w:rsidP="00EF5185">
                  <w:pPr>
                    <w:pStyle w:val="TAL"/>
                    <w:rPr>
                      <w:rFonts w:asciiTheme="majorHAnsi" w:eastAsia="MS Mincho" w:hAnsiTheme="majorHAnsi" w:cstheme="majorHAnsi"/>
                      <w:color w:val="FF0000"/>
                      <w:szCs w:val="18"/>
                      <w:lang w:eastAsia="ja-JP"/>
                    </w:rPr>
                  </w:pPr>
                  <w:r w:rsidRPr="00722A38">
                    <w:rPr>
                      <w:rFonts w:asciiTheme="majorHAnsi" w:eastAsia="MS Mincho" w:hAnsiTheme="majorHAnsi" w:cstheme="majorHAnsi"/>
                      <w:color w:val="FF0000"/>
                      <w:szCs w:val="18"/>
                      <w:lang w:eastAsia="ja-JP"/>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1D76572F" w14:textId="77777777" w:rsidR="00EF5185" w:rsidRPr="00722A38" w:rsidRDefault="00EF5185" w:rsidP="00EF5185">
                  <w:pPr>
                    <w:pStyle w:val="TAL"/>
                    <w:rPr>
                      <w:rFonts w:asciiTheme="majorHAnsi" w:eastAsia="MS Mincho" w:hAnsiTheme="majorHAnsi" w:cstheme="majorHAnsi"/>
                      <w:color w:val="FF0000"/>
                      <w:szCs w:val="18"/>
                      <w:lang w:eastAsia="ja-JP"/>
                    </w:rPr>
                  </w:pPr>
                  <w:r w:rsidRPr="00722A38">
                    <w:rPr>
                      <w:rFonts w:asciiTheme="majorHAnsi" w:eastAsia="MS Mincho" w:hAnsiTheme="majorHAnsi" w:cstheme="majorHAnsi"/>
                      <w:color w:val="FF0000"/>
                      <w:szCs w:val="18"/>
                      <w:lang w:eastAsia="ja-JP"/>
                    </w:rPr>
                    <w:t>N/A</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5FFB65E9" w14:textId="77777777" w:rsidR="00EF5185" w:rsidRPr="00722A38" w:rsidRDefault="00EF5185" w:rsidP="00EF5185">
                  <w:pPr>
                    <w:pStyle w:val="TAL"/>
                    <w:rPr>
                      <w:rFonts w:asciiTheme="majorHAnsi" w:hAnsiTheme="majorHAnsi" w:cstheme="majorHAnsi"/>
                      <w:color w:val="FF0000"/>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4A81928E" w14:textId="77777777" w:rsidR="00EF5185" w:rsidRPr="00722A38" w:rsidRDefault="00EF5185" w:rsidP="00EF5185">
                  <w:pPr>
                    <w:pStyle w:val="TAL"/>
                    <w:rPr>
                      <w:rFonts w:asciiTheme="majorHAnsi" w:hAnsiTheme="majorHAnsi" w:cstheme="majorHAnsi"/>
                      <w:color w:val="FF0000"/>
                      <w:szCs w:val="18"/>
                      <w:lang w:eastAsia="ja-JP"/>
                    </w:rPr>
                  </w:pPr>
                  <w:r w:rsidRPr="00722A38">
                    <w:rPr>
                      <w:rFonts w:asciiTheme="majorHAnsi" w:hAnsiTheme="majorHAnsi" w:cstheme="majorHAnsi"/>
                      <w:color w:val="FF0000"/>
                      <w:szCs w:val="18"/>
                      <w:lang w:eastAsia="ja-JP"/>
                    </w:rPr>
                    <w:t xml:space="preserve">Optional with capability </w:t>
                  </w:r>
                  <w:proofErr w:type="spellStart"/>
                  <w:r w:rsidRPr="00722A38">
                    <w:rPr>
                      <w:rFonts w:asciiTheme="majorHAnsi" w:hAnsiTheme="majorHAnsi" w:cstheme="majorHAnsi"/>
                      <w:color w:val="FF0000"/>
                      <w:szCs w:val="18"/>
                      <w:lang w:eastAsia="ja-JP"/>
                    </w:rPr>
                    <w:t>signalling</w:t>
                  </w:r>
                  <w:proofErr w:type="spellEnd"/>
                </w:p>
              </w:tc>
            </w:tr>
          </w:tbl>
          <w:p w14:paraId="309419AE" w14:textId="1F72D4D0" w:rsidR="00EF5185" w:rsidRDefault="00EF5185" w:rsidP="00017BC2">
            <w:pPr>
              <w:spacing w:line="256" w:lineRule="auto"/>
              <w:rPr>
                <w:rFonts w:cstheme="minorHAnsi"/>
              </w:rPr>
            </w:pPr>
            <w:r>
              <w:rPr>
                <w:rFonts w:eastAsia="MS PGothic" w:hint="eastAsia"/>
                <w:color w:val="000000" w:themeColor="text1"/>
              </w:rPr>
              <w:t>N</w:t>
            </w:r>
            <w:r>
              <w:rPr>
                <w:rFonts w:eastAsia="MS PGothic"/>
                <w:color w:val="000000" w:themeColor="text1"/>
              </w:rPr>
              <w:t>ote that any contents highlighted in yellow mean FFS and to be discussed further.</w:t>
            </w:r>
          </w:p>
        </w:tc>
      </w:tr>
    </w:tbl>
    <w:p w14:paraId="6FB7D34A" w14:textId="7A31BDA2" w:rsidR="001245CB" w:rsidRDefault="001245CB" w:rsidP="00EE7D1C">
      <w:pPr>
        <w:pStyle w:val="Observation"/>
      </w:pPr>
    </w:p>
    <w:p w14:paraId="6144E483" w14:textId="0F6FC3F0" w:rsidR="001245CB" w:rsidRPr="003A7316" w:rsidRDefault="001245CB" w:rsidP="00EE7D1C">
      <w:pPr>
        <w:pStyle w:val="ListParagraph"/>
        <w:numPr>
          <w:ilvl w:val="0"/>
          <w:numId w:val="258"/>
        </w:numPr>
        <w:spacing w:line="256" w:lineRule="auto"/>
        <w:rPr>
          <w:rFonts w:cstheme="minorHAnsi"/>
        </w:rPr>
      </w:pPr>
      <w:r w:rsidRPr="00522FE2">
        <w:rPr>
          <w:rFonts w:cstheme="minorHAnsi"/>
        </w:rPr>
        <w:t xml:space="preserve">Since </w:t>
      </w:r>
      <w:r w:rsidRPr="005B500A">
        <w:rPr>
          <w:rFonts w:cstheme="minorHAnsi"/>
        </w:rPr>
        <w:t xml:space="preserve">TBoMS repetition </w:t>
      </w:r>
      <w:r w:rsidRPr="003A7316">
        <w:rPr>
          <w:rFonts w:cstheme="minorHAnsi"/>
        </w:rPr>
        <w:t>was added as a separate</w:t>
      </w:r>
      <w:r w:rsidRPr="00822B65">
        <w:rPr>
          <w:rFonts w:cstheme="minorHAnsi"/>
        </w:rPr>
        <w:t xml:space="preserve"> FG, the </w:t>
      </w:r>
      <w:r>
        <w:rPr>
          <w:rFonts w:cstheme="minorHAnsi"/>
        </w:rPr>
        <w:t xml:space="preserve">determination of other </w:t>
      </w:r>
      <w:r w:rsidRPr="00522FE2">
        <w:rPr>
          <w:rFonts w:cstheme="minorHAnsi"/>
        </w:rPr>
        <w:t>p</w:t>
      </w:r>
      <w:r w:rsidRPr="005B500A">
        <w:rPr>
          <w:rFonts w:cstheme="minorHAnsi"/>
        </w:rPr>
        <w:t>ossible values of N should consider UE</w:t>
      </w:r>
      <w:r w:rsidR="00554498">
        <w:rPr>
          <w:rFonts w:cstheme="minorHAnsi"/>
        </w:rPr>
        <w:t>s</w:t>
      </w:r>
      <w:r w:rsidRPr="005B500A">
        <w:rPr>
          <w:rFonts w:cstheme="minorHAnsi"/>
        </w:rPr>
        <w:t xml:space="preserve"> not supporting TBoMS repetition</w:t>
      </w:r>
      <w:r w:rsidRPr="003A7316">
        <w:rPr>
          <w:rFonts w:cstheme="minorHAnsi"/>
        </w:rPr>
        <w:t>.</w:t>
      </w:r>
    </w:p>
    <w:p w14:paraId="38554413" w14:textId="2D967675" w:rsidR="008B17F6" w:rsidRDefault="009F4A44" w:rsidP="00017BC2">
      <w:pPr>
        <w:spacing w:line="256" w:lineRule="auto"/>
      </w:pPr>
      <w:r>
        <w:rPr>
          <w:rFonts w:cstheme="minorHAnsi"/>
        </w:rPr>
        <w:t>For such UE</w:t>
      </w:r>
      <w:r w:rsidR="00554498">
        <w:rPr>
          <w:rFonts w:cstheme="minorHAnsi"/>
        </w:rPr>
        <w:t>s</w:t>
      </w:r>
      <w:r>
        <w:rPr>
          <w:rFonts w:cstheme="minorHAnsi"/>
        </w:rPr>
        <w:t xml:space="preserve">, M equals 1. </w:t>
      </w:r>
      <w:proofErr w:type="gramStart"/>
      <w:r>
        <w:rPr>
          <w:rFonts w:cstheme="minorHAnsi"/>
        </w:rPr>
        <w:t>In order to</w:t>
      </w:r>
      <w:proofErr w:type="gramEnd"/>
      <w:r>
        <w:rPr>
          <w:rFonts w:cstheme="minorHAnsi"/>
        </w:rPr>
        <w:t xml:space="preserve"> reach the maximum number of N*M, N can be as large as 32. </w:t>
      </w:r>
      <w:r w:rsidRPr="00146422">
        <w:rPr>
          <w:rFonts w:cstheme="minorHAnsi"/>
        </w:rPr>
        <w:t xml:space="preserve">As </w:t>
      </w:r>
      <w:r w:rsidRPr="00A221DF">
        <w:rPr>
          <w:rFonts w:cstheme="minorHAnsi"/>
        </w:rPr>
        <w:t>the</w:t>
      </w:r>
      <w:r w:rsidRPr="00146422">
        <w:rPr>
          <w:rFonts w:cstheme="minorHAnsi"/>
        </w:rPr>
        <w:t xml:space="preserve"> simulation in section </w:t>
      </w:r>
      <w:r w:rsidRPr="00A51955">
        <w:rPr>
          <w:rFonts w:cstheme="minorHAnsi"/>
        </w:rPr>
        <w:t>2.</w:t>
      </w:r>
      <w:r>
        <w:rPr>
          <w:rFonts w:cstheme="minorHAnsi" w:hint="eastAsia"/>
        </w:rPr>
        <w:t>9</w:t>
      </w:r>
      <w:r w:rsidRPr="00790689">
        <w:rPr>
          <w:rFonts w:cstheme="minorHAnsi"/>
        </w:rPr>
        <w:t xml:space="preserve"> shows</w:t>
      </w:r>
      <w:r>
        <w:rPr>
          <w:rFonts w:cstheme="minorHAnsi"/>
        </w:rPr>
        <w:t xml:space="preserve">, for a given N*M value, with the same modulation order and the same TBS, a single TBoMS and TBoMS repetition have the same performance. </w:t>
      </w:r>
      <w:r w:rsidR="001245CB">
        <w:rPr>
          <w:rFonts w:cstheme="minorHAnsi"/>
        </w:rPr>
        <w:t>I</w:t>
      </w:r>
      <w:r w:rsidR="0081118B">
        <w:rPr>
          <w:rFonts w:cstheme="minorHAnsi"/>
        </w:rPr>
        <w:t>n addition,</w:t>
      </w:r>
      <w:r w:rsidR="00FF221B">
        <w:t xml:space="preserve"> </w:t>
      </w:r>
      <w:r w:rsidR="00FF221B">
        <w:rPr>
          <w:lang w:eastAsia="ko-KR"/>
        </w:rPr>
        <w:t xml:space="preserve">{3, </w:t>
      </w:r>
      <w:r w:rsidR="001245CB">
        <w:rPr>
          <w:lang w:eastAsia="ko-KR"/>
        </w:rPr>
        <w:t xml:space="preserve">5, </w:t>
      </w:r>
      <w:r w:rsidR="00FF221B">
        <w:rPr>
          <w:lang w:eastAsia="ko-KR"/>
        </w:rPr>
        <w:t>6, 12} are</w:t>
      </w:r>
      <w:r w:rsidR="009F66C9">
        <w:rPr>
          <w:lang w:eastAsia="ko-KR"/>
        </w:rPr>
        <w:t xml:space="preserve"> especially</w:t>
      </w:r>
      <w:r w:rsidR="00FF221B">
        <w:rPr>
          <w:lang w:eastAsia="ko-KR"/>
        </w:rPr>
        <w:t xml:space="preserve"> suitable for the TDD UL/DL configuration DDDSUDDSUU</w:t>
      </w:r>
      <w:r w:rsidR="0081118B">
        <w:rPr>
          <w:lang w:eastAsia="ko-KR"/>
        </w:rPr>
        <w:t xml:space="preserve">, to fit </w:t>
      </w:r>
      <w:r w:rsidR="0097588D">
        <w:t xml:space="preserve">5ms, 10ms, </w:t>
      </w:r>
      <w:r w:rsidR="001245CB">
        <w:t xml:space="preserve">15ms and </w:t>
      </w:r>
      <w:r w:rsidR="0097588D">
        <w:t>20ms</w:t>
      </w:r>
      <w:r w:rsidR="0081118B">
        <w:rPr>
          <w:lang w:eastAsia="ko-KR"/>
        </w:rPr>
        <w:t xml:space="preserve"> boundar</w:t>
      </w:r>
      <w:r w:rsidR="00554498">
        <w:rPr>
          <w:lang w:eastAsia="ko-KR"/>
        </w:rPr>
        <w:t>ies</w:t>
      </w:r>
      <w:r w:rsidR="0081118B">
        <w:rPr>
          <w:lang w:eastAsia="ko-KR"/>
        </w:rPr>
        <w:t>.</w:t>
      </w:r>
    </w:p>
    <w:p w14:paraId="2CC8D365" w14:textId="77777777" w:rsidR="005A1260" w:rsidRDefault="005A1260" w:rsidP="005A1260">
      <w:pPr>
        <w:pStyle w:val="Proposal"/>
      </w:pPr>
    </w:p>
    <w:p w14:paraId="2F628DBA" w14:textId="4457C6CA" w:rsidR="005A1260" w:rsidRDefault="00D515D6" w:rsidP="001B7657">
      <w:pPr>
        <w:pStyle w:val="ListParagraph"/>
        <w:numPr>
          <w:ilvl w:val="0"/>
          <w:numId w:val="222"/>
        </w:numPr>
        <w:spacing w:line="256" w:lineRule="auto"/>
      </w:pPr>
      <w:bookmarkStart w:id="5" w:name="_Hlk83977785"/>
      <w:r>
        <w:t xml:space="preserve">{3, </w:t>
      </w:r>
      <w:r w:rsidR="001245CB">
        <w:t xml:space="preserve">5, </w:t>
      </w:r>
      <w:r>
        <w:t>6, 12, 16</w:t>
      </w:r>
      <w:r w:rsidR="001245CB">
        <w:t>, 32</w:t>
      </w:r>
      <w:r>
        <w:t>}</w:t>
      </w:r>
      <w:r w:rsidR="005A1260" w:rsidRPr="005A1260">
        <w:t xml:space="preserve"> can be considered for the candidate numbers of slots for a single TBoMS.</w:t>
      </w:r>
    </w:p>
    <w:p w14:paraId="712A30F1" w14:textId="13911F4A" w:rsidR="00AB468D" w:rsidRDefault="00AB468D" w:rsidP="00EE7D1C">
      <w:pPr>
        <w:pStyle w:val="Heading3"/>
        <w:numPr>
          <w:ilvl w:val="0"/>
          <w:numId w:val="270"/>
        </w:numPr>
      </w:pPr>
      <w:r>
        <w:t>Product of M and N</w:t>
      </w:r>
    </w:p>
    <w:p w14:paraId="767205F3" w14:textId="58FF48F7" w:rsidR="00FF3418" w:rsidRDefault="009F4A44" w:rsidP="00FF3418">
      <w:pPr>
        <w:spacing w:line="256" w:lineRule="auto"/>
      </w:pPr>
      <w:r>
        <w:t>S</w:t>
      </w:r>
      <w:r w:rsidR="00FF3418">
        <w:t xml:space="preserve">ection 6.1.2.1 of 38.214 v17.0.0, </w:t>
      </w:r>
      <w:r>
        <w:t xml:space="preserve">as quoted below, </w:t>
      </w:r>
      <w:r w:rsidR="00FF3418">
        <w:t>says</w:t>
      </w:r>
      <w:r w:rsidR="006E4A6E" w:rsidRPr="006E4A6E">
        <w:t xml:space="preserve"> N</w:t>
      </w:r>
      <w:r w:rsidR="006E4A6E">
        <w:t>*</w:t>
      </w:r>
      <w:r w:rsidR="006E4A6E" w:rsidRPr="006E4A6E">
        <w:t xml:space="preserve">K is a UE capability. </w:t>
      </w:r>
      <w:r w:rsidR="00FF3418">
        <w:t xml:space="preserve">In our view, N*K </w:t>
      </w:r>
      <w:r w:rsidR="006E4A6E">
        <w:t>should</w:t>
      </w:r>
      <w:r w:rsidR="00FF3418">
        <w:t xml:space="preserve"> </w:t>
      </w:r>
      <w:r w:rsidR="006E4A6E">
        <w:t xml:space="preserve">not be </w:t>
      </w:r>
      <w:r w:rsidR="00FF3418">
        <w:t>a UE capability</w:t>
      </w:r>
      <w:r w:rsidR="006E4A6E">
        <w:t>.</w:t>
      </w:r>
    </w:p>
    <w:tbl>
      <w:tblPr>
        <w:tblStyle w:val="TableGrid"/>
        <w:tblW w:w="0" w:type="auto"/>
        <w:tblLook w:val="04A0" w:firstRow="1" w:lastRow="0" w:firstColumn="1" w:lastColumn="0" w:noHBand="0" w:noVBand="1"/>
      </w:tblPr>
      <w:tblGrid>
        <w:gridCol w:w="9350"/>
      </w:tblGrid>
      <w:tr w:rsidR="009F4A44" w14:paraId="0430B7D6" w14:textId="77777777" w:rsidTr="009F4A44">
        <w:tc>
          <w:tcPr>
            <w:tcW w:w="9350" w:type="dxa"/>
          </w:tcPr>
          <w:p w14:paraId="5C094D08" w14:textId="77777777" w:rsidR="009F4A44" w:rsidRDefault="009F4A44" w:rsidP="009F4A44">
            <w:pPr>
              <w:spacing w:line="256" w:lineRule="auto"/>
            </w:pPr>
            <w:r>
              <w:t>6.1.2.1 of 38.214 v17.0.0</w:t>
            </w:r>
          </w:p>
          <w:p w14:paraId="6BDD16E4" w14:textId="77777777" w:rsidR="009F4A44" w:rsidRDefault="009F4A44" w:rsidP="009F4A44">
            <w:pPr>
              <w:spacing w:before="240"/>
              <w:rPr>
                <w:rFonts w:ascii="Times New Roman" w:eastAsia="SimSun" w:hAnsi="Times New Roman" w:cs="Times New Roman"/>
                <w:sz w:val="20"/>
                <w:szCs w:val="20"/>
              </w:rPr>
            </w:pPr>
            <w:r>
              <w:rPr>
                <w:color w:val="000000"/>
              </w:rPr>
              <w:t xml:space="preserve">For TB processing over multiple slots, </w:t>
            </w:r>
            <w:r>
              <w:t>when transmitting PUSCH scheduled by DCI format 0_1 or 0_2 in PDCCH with CRC scrambled with C-RNTI, MCS-C-RNTI, or CS-RNTI with NDI=1,</w:t>
            </w:r>
          </w:p>
          <w:p w14:paraId="1BC4286F" w14:textId="77777777" w:rsidR="009F4A44" w:rsidRDefault="009F4A44" w:rsidP="009F4A44">
            <w:pPr>
              <w:spacing w:before="240"/>
              <w:ind w:left="567" w:hanging="283"/>
            </w:pPr>
            <w:r>
              <w:t>-</w:t>
            </w:r>
            <w:r>
              <w:tab/>
              <w:t xml:space="preserve">the number of slots used for TBS determination </w:t>
            </w:r>
            <w:r>
              <w:rPr>
                <w:i/>
                <w:iCs/>
              </w:rPr>
              <w:t>N</w:t>
            </w:r>
            <w:r>
              <w:t xml:space="preserve"> is indicated by </w:t>
            </w:r>
            <w:proofErr w:type="spellStart"/>
            <w:r>
              <w:rPr>
                <w:i/>
                <w:iCs/>
              </w:rPr>
              <w:t>numberOfSlotsTBoMS</w:t>
            </w:r>
            <w:proofErr w:type="spellEnd"/>
            <w:r>
              <w:rPr>
                <w:i/>
                <w:iCs/>
              </w:rPr>
              <w:t>.</w:t>
            </w:r>
          </w:p>
          <w:p w14:paraId="4F4FEAB0" w14:textId="77777777" w:rsidR="009F4A44" w:rsidRDefault="009F4A44" w:rsidP="009F4A44">
            <w:pPr>
              <w:spacing w:before="240"/>
              <w:ind w:left="567" w:hanging="283"/>
            </w:pPr>
            <w:r>
              <w:t>-</w:t>
            </w:r>
            <w:r>
              <w:tab/>
              <w:t xml:space="preserve">the number of repetitions </w:t>
            </w:r>
            <w:r>
              <w:rPr>
                <w:i/>
              </w:rPr>
              <w:t>K</w:t>
            </w:r>
            <w:r>
              <w:t xml:space="preserve"> of the number of slots </w:t>
            </w:r>
            <w:r>
              <w:rPr>
                <w:i/>
                <w:iCs/>
              </w:rPr>
              <w:t>N</w:t>
            </w:r>
            <w:r>
              <w:t xml:space="preserve"> used for TBS determination is determined as </w:t>
            </w:r>
          </w:p>
          <w:p w14:paraId="47EB3CE6" w14:textId="77777777" w:rsidR="009F4A44" w:rsidRDefault="009F4A44" w:rsidP="009F4A44">
            <w:pPr>
              <w:spacing w:before="240"/>
              <w:ind w:left="848" w:hanging="280"/>
            </w:pPr>
            <w:r>
              <w:lastRenderedPageBreak/>
              <w:t>-</w:t>
            </w:r>
            <w:r>
              <w:tab/>
              <w:t xml:space="preserve">if </w:t>
            </w:r>
            <w:proofErr w:type="spellStart"/>
            <w:r>
              <w:rPr>
                <w:i/>
                <w:iCs/>
              </w:rPr>
              <w:t>numberOfRepetitions</w:t>
            </w:r>
            <w:proofErr w:type="spellEnd"/>
            <w:r>
              <w:t xml:space="preserve"> is present in the resource allocation table, the number of repetitions </w:t>
            </w:r>
            <w:r>
              <w:rPr>
                <w:i/>
                <w:iCs/>
              </w:rPr>
              <w:t>K</w:t>
            </w:r>
            <w:r>
              <w:t xml:space="preserve"> is equal to </w:t>
            </w:r>
            <w:proofErr w:type="spellStart"/>
            <w:proofErr w:type="gramStart"/>
            <w:r>
              <w:rPr>
                <w:i/>
                <w:iCs/>
              </w:rPr>
              <w:t>numberOfRepetitions</w:t>
            </w:r>
            <w:proofErr w:type="spellEnd"/>
            <w:r>
              <w:t>;</w:t>
            </w:r>
            <w:proofErr w:type="gramEnd"/>
          </w:p>
          <w:p w14:paraId="268C3107" w14:textId="77777777" w:rsidR="009F4A44" w:rsidRDefault="009F4A44" w:rsidP="009F4A44">
            <w:pPr>
              <w:spacing w:before="240"/>
              <w:ind w:left="848" w:hanging="280"/>
            </w:pPr>
            <w:r>
              <w:t>-</w:t>
            </w:r>
            <w:r>
              <w:tab/>
              <w:t xml:space="preserve">otherwise, </w:t>
            </w:r>
            <w:r>
              <w:rPr>
                <w:i/>
              </w:rPr>
              <w:t>K=1</w:t>
            </w:r>
            <w:r>
              <w:t>.</w:t>
            </w:r>
          </w:p>
          <w:p w14:paraId="02153F79" w14:textId="6B419B7A" w:rsidR="009F4A44" w:rsidRDefault="009F4A44" w:rsidP="009F4A44">
            <w:pPr>
              <w:spacing w:line="256" w:lineRule="auto"/>
            </w:pPr>
            <w:r>
              <w:t>-</w:t>
            </w:r>
            <w:r>
              <w:tab/>
              <w:t xml:space="preserve">the UE does not expect that </w:t>
            </w:r>
            <m:oMath>
              <m:r>
                <w:rPr>
                  <w:rFonts w:ascii="Cambria Math" w:hAnsi="Cambria Math"/>
                </w:rPr>
                <m:t>N∙K</m:t>
              </m:r>
            </m:oMath>
            <w:r>
              <w:t xml:space="preserve"> is larger than </w:t>
            </w:r>
            <w:r w:rsidRPr="00462AD4">
              <w:rPr>
                <w:highlight w:val="yellow"/>
              </w:rPr>
              <w:t xml:space="preserve">min (32, </w:t>
            </w:r>
            <m:oMath>
              <m:sSub>
                <m:sSubPr>
                  <m:ctrlPr>
                    <w:rPr>
                      <w:rFonts w:ascii="Cambria Math" w:hAnsi="Cambria Math"/>
                      <w:i/>
                      <w:highlight w:val="yellow"/>
                      <w:lang w:val="en-GB"/>
                    </w:rPr>
                  </m:ctrlPr>
                </m:sSubPr>
                <m:e>
                  <m:r>
                    <w:rPr>
                      <w:rFonts w:ascii="Cambria Math" w:hAnsi="Cambria Math"/>
                      <w:highlight w:val="yellow"/>
                    </w:rPr>
                    <m:t>K</m:t>
                  </m:r>
                </m:e>
                <m:sub>
                  <m:r>
                    <m:rPr>
                      <m:sty m:val="p"/>
                    </m:rPr>
                    <w:rPr>
                      <w:rFonts w:ascii="Cambria Math" w:hAnsi="Cambria Math"/>
                      <w:highlight w:val="yellow"/>
                    </w:rPr>
                    <m:t>max</m:t>
                  </m:r>
                </m:sub>
              </m:sSub>
            </m:oMath>
            <w:r w:rsidRPr="00462AD4">
              <w:rPr>
                <w:highlight w:val="yellow"/>
              </w:rPr>
              <w:t xml:space="preserve">), where </w:t>
            </w:r>
            <m:oMath>
              <m:sSub>
                <m:sSubPr>
                  <m:ctrlPr>
                    <w:rPr>
                      <w:rFonts w:ascii="Cambria Math" w:hAnsi="Cambria Math"/>
                      <w:i/>
                      <w:highlight w:val="yellow"/>
                      <w:lang w:val="en-GB"/>
                    </w:rPr>
                  </m:ctrlPr>
                </m:sSubPr>
                <m:e>
                  <m:r>
                    <w:rPr>
                      <w:rFonts w:ascii="Cambria Math" w:hAnsi="Cambria Math"/>
                      <w:highlight w:val="yellow"/>
                    </w:rPr>
                    <m:t>K</m:t>
                  </m:r>
                </m:e>
                <m:sub>
                  <m:r>
                    <m:rPr>
                      <m:sty m:val="p"/>
                    </m:rPr>
                    <w:rPr>
                      <w:rFonts w:ascii="Cambria Math" w:hAnsi="Cambria Math"/>
                      <w:highlight w:val="yellow"/>
                    </w:rPr>
                    <m:t>max</m:t>
                  </m:r>
                </m:sub>
              </m:sSub>
              <m:r>
                <w:rPr>
                  <w:rFonts w:ascii="Cambria Math" w:hAnsi="Cambria Math" w:hint="eastAsia"/>
                  <w:highlight w:val="yellow"/>
                </w:rPr>
                <m:t>≤</m:t>
              </m:r>
              <m:r>
                <w:rPr>
                  <w:rFonts w:ascii="Cambria Math" w:hAnsi="Cambria Math" w:hint="eastAsia"/>
                  <w:highlight w:val="yellow"/>
                </w:rPr>
                <m:t>32</m:t>
              </m:r>
            </m:oMath>
            <w:r w:rsidRPr="00462AD4">
              <w:rPr>
                <w:highlight w:val="yellow"/>
              </w:rPr>
              <w:t xml:space="preserve"> is indicated by UE capability.</w:t>
            </w:r>
          </w:p>
        </w:tc>
      </w:tr>
    </w:tbl>
    <w:p w14:paraId="2C832413" w14:textId="5E69AA3F" w:rsidR="00FF3418" w:rsidRDefault="00FF3418" w:rsidP="00FF3418">
      <w:pPr>
        <w:spacing w:line="256" w:lineRule="auto"/>
      </w:pPr>
      <w:r>
        <w:lastRenderedPageBreak/>
        <w:t xml:space="preserve">The following agreement in RAN1#106e specifies that the upper bound of M*N is aligned with </w:t>
      </w:r>
      <w:r w:rsidRPr="00EE7D1C">
        <w:t>the max number of repetitions agreed for repetition Type A enhancement in agenda 8.8.1.1, which is 32.</w:t>
      </w:r>
      <w:r>
        <w:t xml:space="preserve"> In our view, the product of M and N is up to gNB configuration</w:t>
      </w:r>
      <w:r w:rsidR="00E13E1D">
        <w:t xml:space="preserve">, whether to be 32 or smaller. But </w:t>
      </w:r>
      <w:r w:rsidR="00554498">
        <w:t xml:space="preserve">we are not aware of an </w:t>
      </w:r>
      <w:r w:rsidR="00E13E1D">
        <w:t xml:space="preserve">agreement that M*N is a UE capability. </w:t>
      </w:r>
      <w:r w:rsidR="006E4A6E">
        <w:t>For</w:t>
      </w:r>
      <w:r w:rsidR="00E13E1D">
        <w:t xml:space="preserve"> a UE support</w:t>
      </w:r>
      <w:r w:rsidR="006E4A6E">
        <w:t>ing</w:t>
      </w:r>
      <w:r w:rsidR="00E13E1D">
        <w:t xml:space="preserve"> Rel-17 PUSCH repetition Type A with increased repetition factor, the UE must support all values </w:t>
      </w:r>
      <w:r w:rsidR="006E4A6E">
        <w:rPr>
          <w:rFonts w:hint="eastAsia"/>
        </w:rPr>
        <w:t>up</w:t>
      </w:r>
      <w:r w:rsidR="006E4A6E">
        <w:t xml:space="preserve"> </w:t>
      </w:r>
      <w:r w:rsidR="00E13E1D">
        <w:t xml:space="preserve">to 32. </w:t>
      </w:r>
      <w:r w:rsidR="00E13E1D">
        <w:rPr>
          <w:rFonts w:hint="eastAsia"/>
        </w:rPr>
        <w:t>Likewise</w:t>
      </w:r>
      <w:r w:rsidR="00E13E1D">
        <w:t xml:space="preserve">, if a UE supports TBoMS, it should support </w:t>
      </w:r>
      <w:r w:rsidR="00E722FF">
        <w:t xml:space="preserve">configuration with </w:t>
      </w:r>
      <w:r w:rsidR="00E13E1D">
        <w:t>M*N up to 32.</w:t>
      </w:r>
    </w:p>
    <w:tbl>
      <w:tblPr>
        <w:tblStyle w:val="TableGrid"/>
        <w:tblW w:w="0" w:type="auto"/>
        <w:tblLook w:val="04A0" w:firstRow="1" w:lastRow="0" w:firstColumn="1" w:lastColumn="0" w:noHBand="0" w:noVBand="1"/>
      </w:tblPr>
      <w:tblGrid>
        <w:gridCol w:w="9350"/>
      </w:tblGrid>
      <w:tr w:rsidR="00FF3418" w14:paraId="637C7DD7" w14:textId="77777777" w:rsidTr="00FF3418">
        <w:tc>
          <w:tcPr>
            <w:tcW w:w="9350" w:type="dxa"/>
          </w:tcPr>
          <w:p w14:paraId="39F47AA5" w14:textId="77777777" w:rsidR="00FF3418" w:rsidRPr="00A81677" w:rsidRDefault="00FF3418" w:rsidP="00FF3418">
            <w:pPr>
              <w:rPr>
                <w:rFonts w:ascii="Arial" w:hAnsi="Arial" w:cs="Arial"/>
                <w:b/>
                <w:bCs/>
                <w:highlight w:val="green"/>
              </w:rPr>
            </w:pPr>
            <w:r w:rsidRPr="00A81677">
              <w:rPr>
                <w:rFonts w:ascii="Arial" w:hAnsi="Arial" w:cs="Arial"/>
                <w:b/>
                <w:bCs/>
                <w:highlight w:val="green"/>
              </w:rPr>
              <w:t>Agreement</w:t>
            </w:r>
          </w:p>
          <w:p w14:paraId="7311E81A" w14:textId="77777777" w:rsidR="00FF3418" w:rsidRPr="00A81677" w:rsidRDefault="00FF3418" w:rsidP="00FF3418">
            <w:pPr>
              <w:rPr>
                <w:rFonts w:ascii="Arial" w:hAnsi="Arial" w:cs="Arial"/>
              </w:rPr>
            </w:pPr>
            <w:r w:rsidRPr="00A81677">
              <w:rPr>
                <w:rFonts w:ascii="Arial" w:hAnsi="Arial" w:cs="Arial"/>
              </w:rPr>
              <w:t>Repetitions of a single TBoMS are supported, where:</w:t>
            </w:r>
          </w:p>
          <w:p w14:paraId="11021752" w14:textId="77777777" w:rsidR="00FF3418" w:rsidRPr="003178A0" w:rsidRDefault="00FF3418" w:rsidP="00FF3418">
            <w:pPr>
              <w:pStyle w:val="ListParagraph"/>
              <w:numPr>
                <w:ilvl w:val="0"/>
                <w:numId w:val="220"/>
              </w:numPr>
              <w:spacing w:line="256" w:lineRule="auto"/>
              <w:rPr>
                <w:rFonts w:ascii="Arial" w:hAnsi="Arial" w:cs="Arial"/>
                <w:sz w:val="20"/>
                <w:szCs w:val="20"/>
              </w:rPr>
            </w:pPr>
            <w:r w:rsidRPr="003178A0">
              <w:rPr>
                <w:rFonts w:ascii="Arial" w:hAnsi="Arial" w:cs="Arial"/>
                <w:sz w:val="20"/>
                <w:szCs w:val="20"/>
              </w:rPr>
              <w:t>The number of repetitions is denoted by M, i.e., the total number of allocated slots for TBoMS repetition is M*N.</w:t>
            </w:r>
          </w:p>
          <w:p w14:paraId="439FC605" w14:textId="23E54A2B" w:rsidR="00FF3418" w:rsidRPr="00EE7D1C" w:rsidRDefault="00FF3418" w:rsidP="00EE7D1C">
            <w:pPr>
              <w:pStyle w:val="ListParagraph"/>
              <w:numPr>
                <w:ilvl w:val="1"/>
                <w:numId w:val="220"/>
              </w:numPr>
              <w:spacing w:line="256" w:lineRule="auto"/>
              <w:rPr>
                <w:rFonts w:ascii="Arial" w:hAnsi="Arial" w:cs="Arial"/>
                <w:sz w:val="20"/>
                <w:szCs w:val="20"/>
              </w:rPr>
            </w:pPr>
            <w:r w:rsidRPr="003178A0">
              <w:rPr>
                <w:rFonts w:ascii="Arial" w:hAnsi="Arial" w:cs="Arial"/>
                <w:sz w:val="20"/>
                <w:szCs w:val="20"/>
              </w:rPr>
              <w:t>Note: M*N is no more than the max number of repetitions agreed for repetition Type A enhancement in agenda 8.8.1.1</w:t>
            </w:r>
          </w:p>
        </w:tc>
      </w:tr>
    </w:tbl>
    <w:p w14:paraId="604DCCD0" w14:textId="1B827791" w:rsidR="00FF3418" w:rsidRDefault="00FF3418" w:rsidP="00EE7D1C">
      <w:pPr>
        <w:pStyle w:val="Proposal"/>
      </w:pPr>
    </w:p>
    <w:p w14:paraId="2D4D5681" w14:textId="630A4541" w:rsidR="00E13E1D" w:rsidRDefault="00E13E1D">
      <w:pPr>
        <w:pStyle w:val="ListParagraph"/>
        <w:numPr>
          <w:ilvl w:val="0"/>
          <w:numId w:val="258"/>
        </w:numPr>
        <w:spacing w:line="256" w:lineRule="auto"/>
      </w:pPr>
      <w:r>
        <w:t xml:space="preserve">If a UE supports TBoMS, it should support </w:t>
      </w:r>
      <w:r w:rsidR="00E722FF">
        <w:t xml:space="preserve">configuration with </w:t>
      </w:r>
      <w:r>
        <w:t>M*N up to 32.</w:t>
      </w:r>
    </w:p>
    <w:p w14:paraId="1C0FB9B1" w14:textId="0608F095" w:rsidR="00E722FF" w:rsidRDefault="00E722FF" w:rsidP="00E722FF">
      <w:pPr>
        <w:spacing w:line="256" w:lineRule="auto"/>
      </w:pPr>
      <w:r>
        <w:rPr>
          <w:rFonts w:hint="eastAsia"/>
        </w:rPr>
        <w:t>We</w:t>
      </w:r>
      <w:r>
        <w:t xml:space="preserve"> have the following text proposal to 6.1.2.1 of 38.214 v17.0.0.</w:t>
      </w:r>
    </w:p>
    <w:tbl>
      <w:tblPr>
        <w:tblStyle w:val="TableGrid"/>
        <w:tblW w:w="0" w:type="auto"/>
        <w:tblLook w:val="04A0" w:firstRow="1" w:lastRow="0" w:firstColumn="1" w:lastColumn="0" w:noHBand="0" w:noVBand="1"/>
      </w:tblPr>
      <w:tblGrid>
        <w:gridCol w:w="9350"/>
      </w:tblGrid>
      <w:tr w:rsidR="00E722FF" w14:paraId="40009BC7" w14:textId="77777777" w:rsidTr="00E722FF">
        <w:tc>
          <w:tcPr>
            <w:tcW w:w="9350" w:type="dxa"/>
          </w:tcPr>
          <w:p w14:paraId="1BC60EF2" w14:textId="77777777" w:rsidR="00E722FF" w:rsidRDefault="00E722FF" w:rsidP="00E722FF">
            <w:pPr>
              <w:spacing w:before="240"/>
              <w:rPr>
                <w:rFonts w:ascii="Times New Roman" w:eastAsia="SimSun" w:hAnsi="Times New Roman" w:cs="Times New Roman"/>
                <w:sz w:val="20"/>
                <w:szCs w:val="20"/>
              </w:rPr>
            </w:pPr>
            <w:r>
              <w:rPr>
                <w:color w:val="000000"/>
              </w:rPr>
              <w:t xml:space="preserve">For TB processing over multiple slots, </w:t>
            </w:r>
            <w:r>
              <w:t>when transmitting PUSCH scheduled by DCI format 0_1 or 0_2 in PDCCH with CRC scrambled with C-RNTI, MCS-C-RNTI, or CS-RNTI with NDI=1,</w:t>
            </w:r>
          </w:p>
          <w:p w14:paraId="18382213" w14:textId="77777777" w:rsidR="00E722FF" w:rsidRDefault="00E722FF" w:rsidP="00E722FF">
            <w:pPr>
              <w:spacing w:before="240"/>
              <w:ind w:left="567" w:hanging="283"/>
            </w:pPr>
            <w:r>
              <w:t>-</w:t>
            </w:r>
            <w:r>
              <w:tab/>
              <w:t xml:space="preserve">the number of slots used for TBS determination </w:t>
            </w:r>
            <w:r>
              <w:rPr>
                <w:i/>
                <w:iCs/>
              </w:rPr>
              <w:t>N</w:t>
            </w:r>
            <w:r>
              <w:t xml:space="preserve"> is indicated by </w:t>
            </w:r>
            <w:proofErr w:type="spellStart"/>
            <w:r>
              <w:rPr>
                <w:i/>
                <w:iCs/>
              </w:rPr>
              <w:t>numberOfSlotsTBoMS</w:t>
            </w:r>
            <w:proofErr w:type="spellEnd"/>
            <w:r>
              <w:rPr>
                <w:i/>
                <w:iCs/>
              </w:rPr>
              <w:t>.</w:t>
            </w:r>
          </w:p>
          <w:p w14:paraId="3C7FE34E" w14:textId="77777777" w:rsidR="00E722FF" w:rsidRDefault="00E722FF" w:rsidP="00E722FF">
            <w:pPr>
              <w:spacing w:before="240"/>
              <w:ind w:left="567" w:hanging="283"/>
            </w:pPr>
            <w:r>
              <w:t>-</w:t>
            </w:r>
            <w:r>
              <w:tab/>
              <w:t xml:space="preserve">the number of repetitions </w:t>
            </w:r>
            <w:r>
              <w:rPr>
                <w:i/>
              </w:rPr>
              <w:t>K</w:t>
            </w:r>
            <w:r>
              <w:t xml:space="preserve"> of the number of slots </w:t>
            </w:r>
            <w:r>
              <w:rPr>
                <w:i/>
                <w:iCs/>
              </w:rPr>
              <w:t>N</w:t>
            </w:r>
            <w:r>
              <w:t xml:space="preserve"> used for TBS determination is determined as </w:t>
            </w:r>
          </w:p>
          <w:p w14:paraId="11400E37" w14:textId="77777777" w:rsidR="00E722FF" w:rsidRDefault="00E722FF" w:rsidP="00E722FF">
            <w:pPr>
              <w:spacing w:before="240"/>
              <w:ind w:left="848" w:hanging="280"/>
            </w:pPr>
            <w:r>
              <w:t>-</w:t>
            </w:r>
            <w:r>
              <w:tab/>
              <w:t xml:space="preserve">if </w:t>
            </w:r>
            <w:proofErr w:type="spellStart"/>
            <w:r>
              <w:rPr>
                <w:i/>
                <w:iCs/>
              </w:rPr>
              <w:t>numberOfRepetitions</w:t>
            </w:r>
            <w:proofErr w:type="spellEnd"/>
            <w:r>
              <w:t xml:space="preserve"> is present in the resource allocation table, the number of repetitions </w:t>
            </w:r>
            <w:r>
              <w:rPr>
                <w:i/>
                <w:iCs/>
              </w:rPr>
              <w:t>K</w:t>
            </w:r>
            <w:r>
              <w:t xml:space="preserve"> is equal to </w:t>
            </w:r>
            <w:proofErr w:type="spellStart"/>
            <w:proofErr w:type="gramStart"/>
            <w:r>
              <w:rPr>
                <w:i/>
                <w:iCs/>
              </w:rPr>
              <w:t>numberOfRepetitions</w:t>
            </w:r>
            <w:proofErr w:type="spellEnd"/>
            <w:r>
              <w:t>;</w:t>
            </w:r>
            <w:proofErr w:type="gramEnd"/>
          </w:p>
          <w:p w14:paraId="616E1684" w14:textId="77777777" w:rsidR="00E722FF" w:rsidRDefault="00E722FF" w:rsidP="00E722FF">
            <w:pPr>
              <w:spacing w:before="240"/>
              <w:ind w:left="848" w:hanging="280"/>
            </w:pPr>
            <w:r>
              <w:t>-</w:t>
            </w:r>
            <w:r>
              <w:tab/>
              <w:t xml:space="preserve">otherwise, </w:t>
            </w:r>
            <w:r>
              <w:rPr>
                <w:i/>
              </w:rPr>
              <w:t>K=1</w:t>
            </w:r>
            <w:r>
              <w:t>.</w:t>
            </w:r>
          </w:p>
          <w:p w14:paraId="5CD705A6" w14:textId="1CF7E644" w:rsidR="00E722FF" w:rsidRDefault="00E722FF" w:rsidP="00E722FF">
            <w:pPr>
              <w:spacing w:line="256" w:lineRule="auto"/>
            </w:pPr>
            <w:r>
              <w:t>-</w:t>
            </w:r>
            <w:r>
              <w:tab/>
              <w:t xml:space="preserve">the UE does not expect that </w:t>
            </w:r>
            <m:oMath>
              <m:r>
                <w:rPr>
                  <w:rFonts w:ascii="Cambria Math" w:hAnsi="Cambria Math"/>
                </w:rPr>
                <m:t>N∙K</m:t>
              </m:r>
            </m:oMath>
            <w:r>
              <w:t xml:space="preserve"> is larger than </w:t>
            </w:r>
            <w:r w:rsidRPr="00EE7D1C">
              <w:rPr>
                <w:color w:val="FF0000"/>
                <w:u w:val="single"/>
              </w:rPr>
              <w:t>32</w:t>
            </w:r>
            <w:r w:rsidRPr="00EE7D1C">
              <w:rPr>
                <w:strike/>
                <w:color w:val="FF0000"/>
              </w:rPr>
              <w:t xml:space="preserve">min (32, </w:t>
            </w:r>
            <m:oMath>
              <m:sSub>
                <m:sSubPr>
                  <m:ctrlPr>
                    <w:rPr>
                      <w:rFonts w:ascii="Cambria Math" w:hAnsi="Cambria Math"/>
                      <w:i/>
                      <w:strike/>
                      <w:color w:val="FF0000"/>
                      <w:lang w:val="en-GB"/>
                    </w:rPr>
                  </m:ctrlPr>
                </m:sSubPr>
                <m:e>
                  <m:r>
                    <w:rPr>
                      <w:rFonts w:ascii="Cambria Math" w:hAnsi="Cambria Math"/>
                      <w:strike/>
                      <w:color w:val="FF0000"/>
                    </w:rPr>
                    <m:t>K</m:t>
                  </m:r>
                </m:e>
                <m:sub>
                  <m:r>
                    <m:rPr>
                      <m:sty m:val="p"/>
                    </m:rPr>
                    <w:rPr>
                      <w:rFonts w:ascii="Cambria Math" w:hAnsi="Cambria Math"/>
                      <w:strike/>
                      <w:color w:val="FF0000"/>
                    </w:rPr>
                    <m:t>max</m:t>
                  </m:r>
                </m:sub>
              </m:sSub>
            </m:oMath>
            <w:r w:rsidRPr="00EE7D1C">
              <w:rPr>
                <w:strike/>
                <w:color w:val="FF0000"/>
              </w:rPr>
              <w:t xml:space="preserve">), where </w:t>
            </w:r>
            <m:oMath>
              <m:sSub>
                <m:sSubPr>
                  <m:ctrlPr>
                    <w:rPr>
                      <w:rFonts w:ascii="Cambria Math" w:hAnsi="Cambria Math"/>
                      <w:i/>
                      <w:strike/>
                      <w:color w:val="FF0000"/>
                      <w:lang w:val="en-GB"/>
                    </w:rPr>
                  </m:ctrlPr>
                </m:sSubPr>
                <m:e>
                  <m:r>
                    <w:rPr>
                      <w:rFonts w:ascii="Cambria Math" w:hAnsi="Cambria Math"/>
                      <w:strike/>
                      <w:color w:val="FF0000"/>
                    </w:rPr>
                    <m:t>K</m:t>
                  </m:r>
                </m:e>
                <m:sub>
                  <m:r>
                    <m:rPr>
                      <m:sty m:val="p"/>
                    </m:rPr>
                    <w:rPr>
                      <w:rFonts w:ascii="Cambria Math" w:hAnsi="Cambria Math"/>
                      <w:strike/>
                      <w:color w:val="FF0000"/>
                    </w:rPr>
                    <m:t>max</m:t>
                  </m:r>
                </m:sub>
              </m:sSub>
              <m:r>
                <w:rPr>
                  <w:rFonts w:ascii="Cambria Math" w:hAnsi="Cambria Math" w:hint="eastAsia"/>
                  <w:strike/>
                  <w:color w:val="FF0000"/>
                </w:rPr>
                <m:t>≤</m:t>
              </m:r>
              <m:r>
                <w:rPr>
                  <w:rFonts w:ascii="Cambria Math" w:hAnsi="Cambria Math"/>
                  <w:strike/>
                  <w:color w:val="FF0000"/>
                </w:rPr>
                <m:t>32</m:t>
              </m:r>
            </m:oMath>
            <w:r w:rsidRPr="00EE7D1C">
              <w:rPr>
                <w:strike/>
                <w:color w:val="FF0000"/>
              </w:rPr>
              <w:t xml:space="preserve"> is indicated by UE capability</w:t>
            </w:r>
            <w:r w:rsidRPr="00EE7D1C">
              <w:t>.</w:t>
            </w:r>
          </w:p>
        </w:tc>
      </w:tr>
    </w:tbl>
    <w:bookmarkEnd w:id="5"/>
    <w:p w14:paraId="346E185F" w14:textId="38FF7AA8" w:rsidR="004E4678" w:rsidRDefault="00FC5D41">
      <w:pPr>
        <w:pStyle w:val="Heading2"/>
        <w:jc w:val="both"/>
      </w:pPr>
      <w:r>
        <w:rPr>
          <w:rFonts w:hint="eastAsia"/>
        </w:rPr>
        <w:lastRenderedPageBreak/>
        <w:t>D</w:t>
      </w:r>
      <w:r w:rsidR="004E4678">
        <w:t xml:space="preserve">ropping rule for </w:t>
      </w:r>
      <w:r>
        <w:rPr>
          <w:rFonts w:hint="eastAsia"/>
        </w:rPr>
        <w:t>TBoMS</w:t>
      </w:r>
    </w:p>
    <w:p w14:paraId="6566DC12" w14:textId="1982611D" w:rsidR="00711679" w:rsidRDefault="00522FE2" w:rsidP="00711679">
      <w:pPr>
        <w:rPr>
          <w:lang w:val="en-GB"/>
        </w:rPr>
      </w:pPr>
      <w:r>
        <w:t xml:space="preserve">In NR Rel-15 and Rel-16, if PUCCH repetition overlaps with PUSCH repetition Type A, the latter is dropped in the overlapping slots without deferral. </w:t>
      </w:r>
      <w:r w:rsidR="00711679">
        <w:rPr>
          <w:lang w:val="en-GB"/>
        </w:rPr>
        <w:t>The collision between PUCCH repetitions and TBoMS was discussed in RAN1#107e</w:t>
      </w:r>
      <w:r w:rsidR="00554498">
        <w:rPr>
          <w:lang w:val="en-GB"/>
        </w:rPr>
        <w:t>,</w:t>
      </w:r>
      <w:r w:rsidR="00711679">
        <w:rPr>
          <w:lang w:val="en-GB"/>
        </w:rPr>
        <w:t xml:space="preserve"> as the following </w:t>
      </w:r>
      <w:r>
        <w:rPr>
          <w:lang w:val="en-GB"/>
        </w:rPr>
        <w:t xml:space="preserve">summary </w:t>
      </w:r>
      <w:r w:rsidR="00711679">
        <w:rPr>
          <w:lang w:val="en-GB"/>
        </w:rPr>
        <w:t>shows</w:t>
      </w:r>
      <w:r>
        <w:rPr>
          <w:lang w:val="en-GB"/>
        </w:rPr>
        <w:t xml:space="preserve">. </w:t>
      </w:r>
    </w:p>
    <w:tbl>
      <w:tblPr>
        <w:tblStyle w:val="TableGrid"/>
        <w:tblW w:w="0" w:type="auto"/>
        <w:tblLook w:val="04A0" w:firstRow="1" w:lastRow="0" w:firstColumn="1" w:lastColumn="0" w:noHBand="0" w:noVBand="1"/>
      </w:tblPr>
      <w:tblGrid>
        <w:gridCol w:w="9350"/>
      </w:tblGrid>
      <w:tr w:rsidR="00711679" w14:paraId="40694DCE" w14:textId="77777777" w:rsidTr="0062168F">
        <w:tc>
          <w:tcPr>
            <w:tcW w:w="9350" w:type="dxa"/>
          </w:tcPr>
          <w:p w14:paraId="361589EA" w14:textId="77777777" w:rsidR="00711679" w:rsidRDefault="00711679" w:rsidP="0062168F">
            <w:r>
              <w:t>From FL’s perspective, the basic framework of dropping rules applied for TBoMS was agreed in RAN1#106bis-e meeting as in the following agreement.</w:t>
            </w:r>
          </w:p>
          <w:tbl>
            <w:tblPr>
              <w:tblStyle w:val="TableGrid"/>
              <w:tblW w:w="0" w:type="auto"/>
              <w:tblLook w:val="04A0" w:firstRow="1" w:lastRow="0" w:firstColumn="1" w:lastColumn="0" w:noHBand="0" w:noVBand="1"/>
            </w:tblPr>
            <w:tblGrid>
              <w:gridCol w:w="9124"/>
            </w:tblGrid>
            <w:tr w:rsidR="00711679" w14:paraId="4EF2591B" w14:textId="77777777" w:rsidTr="0062168F">
              <w:tc>
                <w:tcPr>
                  <w:tcW w:w="9629" w:type="dxa"/>
                </w:tcPr>
                <w:p w14:paraId="735894A5" w14:textId="77777777" w:rsidR="00711679" w:rsidRDefault="00711679" w:rsidP="0062168F">
                  <w:pPr>
                    <w:rPr>
                      <w:b/>
                      <w:bCs/>
                      <w:highlight w:val="green"/>
                    </w:rPr>
                  </w:pPr>
                  <w:r>
                    <w:rPr>
                      <w:b/>
                      <w:bCs/>
                      <w:highlight w:val="green"/>
                    </w:rPr>
                    <w:t>Agreement</w:t>
                  </w:r>
                </w:p>
                <w:p w14:paraId="284B7873" w14:textId="77777777" w:rsidR="00711679" w:rsidRDefault="00711679" w:rsidP="0062168F">
                  <w:r>
                    <w:t xml:space="preserve">The UE determines </w:t>
                  </w:r>
                  <w:proofErr w:type="gramStart"/>
                  <w:r>
                    <w:t>whether or not</w:t>
                  </w:r>
                  <w:proofErr w:type="gramEnd"/>
                  <w:r>
                    <w:t xml:space="preserve"> to drop a slot determined as available for TBoMS transmission according to Rel-15/16 PUSCH dropping rules, where the dropped slot is still counted in the N allocated slots for the single TBoMS transmission.</w:t>
                  </w:r>
                </w:p>
                <w:p w14:paraId="7258AD04" w14:textId="77777777" w:rsidR="00711679" w:rsidRDefault="00711679" w:rsidP="0062168F">
                  <w:pPr>
                    <w:rPr>
                      <w:color w:val="000000"/>
                    </w:rPr>
                  </w:pPr>
                  <w:r>
                    <w:rPr>
                      <w:color w:val="000000"/>
                    </w:rPr>
                    <w:t>FFS: Rel-17 PUSCH dropping rules are also applied if introduced in other WI(s)</w:t>
                  </w:r>
                </w:p>
              </w:tc>
            </w:tr>
          </w:tbl>
          <w:p w14:paraId="425134F4" w14:textId="77777777" w:rsidR="00711679" w:rsidRPr="00845097" w:rsidRDefault="00711679" w:rsidP="0062168F"/>
        </w:tc>
      </w:tr>
    </w:tbl>
    <w:p w14:paraId="1CDFAD9D" w14:textId="15F54626" w:rsidR="00711679" w:rsidRDefault="008B6D97" w:rsidP="00711679">
      <w:r>
        <w:rPr>
          <w:rFonts w:hint="eastAsia"/>
        </w:rPr>
        <w:t>The</w:t>
      </w:r>
      <w:r>
        <w:t xml:space="preserve"> following in </w:t>
      </w:r>
      <w:r w:rsidR="00711679">
        <w:t xml:space="preserve">38.214 </w:t>
      </w:r>
      <w:r w:rsidR="00711679" w:rsidRPr="00EE7D1C">
        <w:t>v17.</w:t>
      </w:r>
      <w:r w:rsidR="004E0A97" w:rsidRPr="00EE7D1C">
        <w:t>0</w:t>
      </w:r>
      <w:r w:rsidR="00711679" w:rsidRPr="00EE7D1C">
        <w:t>.</w:t>
      </w:r>
      <w:r w:rsidR="004E0A97" w:rsidRPr="00EE7D1C">
        <w:t>0</w:t>
      </w:r>
      <w:r w:rsidR="004E0A97">
        <w:t xml:space="preserve"> </w:t>
      </w:r>
      <w:r w:rsidR="004E0A97">
        <w:rPr>
          <w:rFonts w:hint="eastAsia"/>
        </w:rPr>
        <w:t>s</w:t>
      </w:r>
      <w:r>
        <w:t>how</w:t>
      </w:r>
      <w:r w:rsidR="004E0A97">
        <w:rPr>
          <w:rFonts w:hint="eastAsia"/>
        </w:rPr>
        <w:t>s</w:t>
      </w:r>
      <w:r w:rsidR="00711679">
        <w:t xml:space="preserve"> the same collision rules stated in 38.213 for PUSCH repetition Type A are applicable to TBoMS.</w:t>
      </w:r>
    </w:p>
    <w:tbl>
      <w:tblPr>
        <w:tblStyle w:val="TableGrid"/>
        <w:tblW w:w="0" w:type="auto"/>
        <w:tblLook w:val="04A0" w:firstRow="1" w:lastRow="0" w:firstColumn="1" w:lastColumn="0" w:noHBand="0" w:noVBand="1"/>
      </w:tblPr>
      <w:tblGrid>
        <w:gridCol w:w="9350"/>
      </w:tblGrid>
      <w:tr w:rsidR="00711679" w14:paraId="1112D35A" w14:textId="77777777" w:rsidTr="0062168F">
        <w:tc>
          <w:tcPr>
            <w:tcW w:w="9350" w:type="dxa"/>
          </w:tcPr>
          <w:p w14:paraId="4C142438" w14:textId="77777777" w:rsidR="00711679" w:rsidRDefault="00711679" w:rsidP="0062168F">
            <w:pPr>
              <w:rPr>
                <w:color w:val="000000"/>
              </w:rPr>
            </w:pPr>
            <w:r>
              <w:rPr>
                <w:color w:val="000000"/>
              </w:rPr>
              <w:t>38.214</w:t>
            </w:r>
          </w:p>
          <w:p w14:paraId="3BBE5D6C" w14:textId="77777777" w:rsidR="00711679" w:rsidRDefault="00711679" w:rsidP="0062168F">
            <w:r>
              <w:rPr>
                <w:color w:val="000000"/>
              </w:rPr>
              <w:t xml:space="preserve">For PUSCH repetition Type A </w:t>
            </w:r>
            <w:r w:rsidRPr="00845097">
              <w:rPr>
                <w:color w:val="FF0000"/>
              </w:rPr>
              <w:t>and TB processing over multiple slots</w:t>
            </w:r>
            <w:r>
              <w:rPr>
                <w:color w:val="000000"/>
              </w:rPr>
              <w:t>,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w:t>
            </w:r>
            <w:proofErr w:type="gramStart"/>
            <w:r w:rsidRPr="0091515A">
              <w:rPr>
                <w:color w:val="000000"/>
              </w:rPr>
              <w:t>11.1</w:t>
            </w:r>
            <w:proofErr w:type="gramEnd"/>
            <w:r w:rsidRPr="0091515A">
              <w:rPr>
                <w:color w:val="000000"/>
              </w:rPr>
              <w:t xml:space="preserve"> </w:t>
            </w:r>
            <w:r>
              <w:rPr>
                <w:color w:val="000000"/>
              </w:rPr>
              <w:t xml:space="preserve">and Clause 11.2A </w:t>
            </w:r>
            <w:r w:rsidRPr="0091515A">
              <w:rPr>
                <w:color w:val="000000"/>
              </w:rPr>
              <w:t>of [6, TS</w:t>
            </w:r>
            <w:r>
              <w:rPr>
                <w:color w:val="000000"/>
              </w:rPr>
              <w:t xml:space="preserve"> </w:t>
            </w:r>
            <w:r w:rsidRPr="0091515A">
              <w:rPr>
                <w:color w:val="000000"/>
              </w:rPr>
              <w:t>38.213].</w:t>
            </w:r>
            <w:r w:rsidRPr="001F5A2F">
              <w:rPr>
                <w:color w:val="000000"/>
              </w:rPr>
              <w:t xml:space="preserve"> </w:t>
            </w:r>
          </w:p>
        </w:tc>
      </w:tr>
    </w:tbl>
    <w:p w14:paraId="1A42D261" w14:textId="0939DB6F" w:rsidR="00711679" w:rsidRDefault="00711679" w:rsidP="00711679">
      <w:r>
        <w:t xml:space="preserve">But </w:t>
      </w:r>
      <w:r w:rsidR="004E0A97">
        <w:t>i</w:t>
      </w:r>
      <w:r>
        <w:t xml:space="preserve">n </w:t>
      </w:r>
      <w:r w:rsidR="002820A7">
        <w:t>Clause</w:t>
      </w:r>
      <w:r>
        <w:t xml:space="preserve"> 9 of 38.213 </w:t>
      </w:r>
      <w:r w:rsidRPr="00C01CE0">
        <w:t>v17.</w:t>
      </w:r>
      <w:r w:rsidR="004E0A97" w:rsidRPr="00C01CE0">
        <w:rPr>
          <w:rFonts w:hint="eastAsia"/>
        </w:rPr>
        <w:t>0</w:t>
      </w:r>
      <w:r w:rsidR="004E0A97" w:rsidRPr="00C01CE0">
        <w:t>.</w:t>
      </w:r>
      <w:r w:rsidR="004E0A97" w:rsidRPr="00C01CE0">
        <w:rPr>
          <w:rFonts w:hint="eastAsia"/>
        </w:rPr>
        <w:t>0</w:t>
      </w:r>
      <w:r>
        <w:t xml:space="preserve">, there is no </w:t>
      </w:r>
      <w:r w:rsidR="008B6D97">
        <w:t>update</w:t>
      </w:r>
      <w:r>
        <w:t xml:space="preserve"> </w:t>
      </w:r>
      <w:r w:rsidR="00554498">
        <w:t xml:space="preserve">to the Rel-16 text </w:t>
      </w:r>
      <w:r>
        <w:t>about TBoMS colliding with PUCCH repetitions.</w:t>
      </w:r>
      <w:r w:rsidR="002820A7">
        <w:t xml:space="preserve"> </w:t>
      </w:r>
    </w:p>
    <w:tbl>
      <w:tblPr>
        <w:tblStyle w:val="TableGrid"/>
        <w:tblW w:w="0" w:type="auto"/>
        <w:tblLook w:val="04A0" w:firstRow="1" w:lastRow="0" w:firstColumn="1" w:lastColumn="0" w:noHBand="0" w:noVBand="1"/>
      </w:tblPr>
      <w:tblGrid>
        <w:gridCol w:w="9350"/>
      </w:tblGrid>
      <w:tr w:rsidR="00711679" w14:paraId="68C2D600" w14:textId="77777777" w:rsidTr="0062168F">
        <w:tc>
          <w:tcPr>
            <w:tcW w:w="9350" w:type="dxa"/>
          </w:tcPr>
          <w:p w14:paraId="108D8CF0" w14:textId="77777777" w:rsidR="00711679" w:rsidRDefault="00711679" w:rsidP="0062168F">
            <w:r>
              <w:t>38.213</w:t>
            </w:r>
          </w:p>
          <w:p w14:paraId="27C5C27C" w14:textId="198121D9" w:rsidR="00711679" w:rsidRDefault="00711679" w:rsidP="0062168F">
            <w: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of slots and the UE would transmit a </w:t>
            </w:r>
            <w:r w:rsidRPr="00EE7D1C">
              <w:t>PUSCH with repetition Type A</w:t>
            </w:r>
            <w:r>
              <w:t xml:space="preserve">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tc>
      </w:tr>
    </w:tbl>
    <w:p w14:paraId="60286B57" w14:textId="77777777" w:rsidR="002820A7" w:rsidRDefault="002820A7" w:rsidP="002820A7">
      <w:r>
        <w:t>Regarding the commonality between PUSCH repetition Type A and TBoMS, PUCCH repetition can override the time-domain overlapping transmission of a single TBoMS or repetitions of TBoMS.</w:t>
      </w:r>
    </w:p>
    <w:p w14:paraId="09AAE48A" w14:textId="77777777" w:rsidR="002820A7" w:rsidRPr="00C579D8" w:rsidRDefault="002820A7" w:rsidP="002820A7">
      <w:pPr>
        <w:pStyle w:val="Proposal"/>
      </w:pPr>
    </w:p>
    <w:p w14:paraId="7C0E463D" w14:textId="77777777" w:rsidR="002820A7" w:rsidRPr="002D4E38" w:rsidRDefault="002820A7" w:rsidP="002820A7">
      <w:pPr>
        <w:pStyle w:val="ListParagraph"/>
        <w:numPr>
          <w:ilvl w:val="0"/>
          <w:numId w:val="224"/>
        </w:numPr>
      </w:pPr>
      <w:r>
        <w:t>PUCCH repetition can override the transmission of a single TBoMS or repetitions of TBoMS in the overlapping slot(s).</w:t>
      </w:r>
    </w:p>
    <w:p w14:paraId="514DDAB9" w14:textId="71853F10" w:rsidR="007B573F" w:rsidRPr="005014D8" w:rsidRDefault="007B573F" w:rsidP="00EE7D1C">
      <w:pPr>
        <w:pStyle w:val="Heading2"/>
      </w:pPr>
      <w:r w:rsidRPr="005014D8">
        <w:t xml:space="preserve">UCI multiplexing </w:t>
      </w:r>
      <w:r w:rsidR="00FD114C" w:rsidRPr="005014D8">
        <w:t>in TBoMS</w:t>
      </w:r>
      <w:r w:rsidR="006B32FF">
        <w:t xml:space="preserve"> by puncturing</w:t>
      </w:r>
    </w:p>
    <w:p w14:paraId="28188199" w14:textId="1C80A30B" w:rsidR="008B6D97" w:rsidRPr="00017BC2" w:rsidRDefault="00AA1708" w:rsidP="008B6D97">
      <w:pPr>
        <w:pStyle w:val="BodyText"/>
        <w:rPr>
          <w:rFonts w:cstheme="minorHAnsi"/>
        </w:rPr>
      </w:pPr>
      <w:r>
        <w:rPr>
          <w:rFonts w:cstheme="minorHAnsi"/>
        </w:rPr>
        <w:t>In RAN#94</w:t>
      </w:r>
      <w:r w:rsidR="008B6D97">
        <w:rPr>
          <w:rFonts w:cstheme="minorHAnsi"/>
        </w:rPr>
        <w:t>e</w:t>
      </w:r>
      <w:r>
        <w:rPr>
          <w:rFonts w:cstheme="minorHAnsi"/>
        </w:rPr>
        <w:t>, the issue of how to multiplex UCI for more than 2 bits was resolved with the agreement below. However, there was no explicit agreement during the WI to support puncturing.</w:t>
      </w:r>
      <w:r w:rsidR="008B6D97" w:rsidRPr="008B6D97">
        <w:rPr>
          <w:rFonts w:cstheme="minorHAnsi"/>
        </w:rPr>
        <w:t xml:space="preserve"> </w:t>
      </w:r>
      <w:r w:rsidR="008B6D97" w:rsidRPr="00017BC2">
        <w:rPr>
          <w:rFonts w:cstheme="minorHAnsi"/>
        </w:rPr>
        <w:t xml:space="preserve">In this section, we discuss UCI </w:t>
      </w:r>
      <w:r w:rsidR="008B6D97">
        <w:rPr>
          <w:rFonts w:cstheme="minorHAnsi"/>
        </w:rPr>
        <w:t xml:space="preserve">multiplexing in TBoMS by </w:t>
      </w:r>
      <w:r w:rsidR="008B6D97" w:rsidRPr="00017BC2">
        <w:rPr>
          <w:rFonts w:cstheme="minorHAnsi"/>
        </w:rPr>
        <w:t xml:space="preserve">puncturing regarding the note in RAN1#106bis-e “How UCI </w:t>
      </w:r>
      <w:r w:rsidR="008B6D97" w:rsidRPr="00017BC2">
        <w:rPr>
          <w:rFonts w:cstheme="minorHAnsi"/>
        </w:rPr>
        <w:lastRenderedPageBreak/>
        <w:t xml:space="preserve">multiplexing and cancellation/dropping of coded bits influence the sequence of coded bits transmitted in each slot of a single TBOMS is to be further discussed.” </w:t>
      </w:r>
    </w:p>
    <w:tbl>
      <w:tblPr>
        <w:tblStyle w:val="TableGrid"/>
        <w:tblW w:w="0" w:type="auto"/>
        <w:tblLook w:val="04A0" w:firstRow="1" w:lastRow="0" w:firstColumn="1" w:lastColumn="0" w:noHBand="0" w:noVBand="1"/>
      </w:tblPr>
      <w:tblGrid>
        <w:gridCol w:w="9350"/>
      </w:tblGrid>
      <w:tr w:rsidR="008B6D97" w14:paraId="7F72BDF1" w14:textId="77777777" w:rsidTr="008B6D97">
        <w:tc>
          <w:tcPr>
            <w:tcW w:w="9350" w:type="dxa"/>
          </w:tcPr>
          <w:p w14:paraId="6B4A4E82" w14:textId="77777777" w:rsidR="008B6D97" w:rsidRPr="008B6D97" w:rsidRDefault="008B6D97" w:rsidP="008B6D97">
            <w:pPr>
              <w:spacing w:before="100" w:beforeAutospacing="1" w:after="100" w:afterAutospacing="1" w:line="240" w:lineRule="auto"/>
              <w:rPr>
                <w:rFonts w:ascii="Segoe UI" w:eastAsia="Times New Roman" w:hAnsi="Segoe UI" w:cs="Segoe UI"/>
                <w:sz w:val="21"/>
                <w:szCs w:val="21"/>
              </w:rPr>
            </w:pPr>
            <w:r w:rsidRPr="00EE7D1C">
              <w:rPr>
                <w:rFonts w:ascii="Calibri" w:eastAsia="Times New Roman" w:hAnsi="Calibri" w:cs="Calibri"/>
                <w:highlight w:val="green"/>
                <w:shd w:val="clear" w:color="auto" w:fill="9ED267"/>
              </w:rPr>
              <w:t>Agreement:</w:t>
            </w:r>
          </w:p>
          <w:p w14:paraId="1CB2C452" w14:textId="77777777" w:rsidR="008B6D97" w:rsidRPr="008B6D97" w:rsidRDefault="008B6D97" w:rsidP="008B6D97">
            <w:pPr>
              <w:numPr>
                <w:ilvl w:val="0"/>
                <w:numId w:val="272"/>
              </w:numPr>
              <w:spacing w:before="100" w:beforeAutospacing="1" w:after="100" w:afterAutospacing="1" w:line="240" w:lineRule="auto"/>
              <w:rPr>
                <w:rFonts w:ascii="Calibri" w:eastAsia="Times New Roman" w:hAnsi="Calibri" w:cs="Calibri"/>
                <w:sz w:val="21"/>
                <w:szCs w:val="21"/>
              </w:rPr>
            </w:pPr>
            <w:r w:rsidRPr="008B6D97">
              <w:rPr>
                <w:rFonts w:ascii="Calibri" w:eastAsia="Times New Roman" w:hAnsi="Calibri" w:cs="Calibri"/>
              </w:rPr>
              <w:t>For the determination of the index of the starting coded bit in a transmitted slot for TBoMS:</w:t>
            </w:r>
            <w:r w:rsidRPr="008B6D97">
              <w:rPr>
                <w:rFonts w:ascii="Calibri" w:eastAsia="Times New Roman" w:hAnsi="Calibri" w:cs="Calibri"/>
                <w:sz w:val="21"/>
                <w:szCs w:val="21"/>
              </w:rPr>
              <w:t xml:space="preserve"> </w:t>
            </w:r>
          </w:p>
          <w:p w14:paraId="11223145" w14:textId="77777777" w:rsidR="008B6D97" w:rsidRPr="008B6D97" w:rsidRDefault="008B6D97" w:rsidP="008B6D97">
            <w:pPr>
              <w:numPr>
                <w:ilvl w:val="1"/>
                <w:numId w:val="272"/>
              </w:numPr>
              <w:spacing w:before="100" w:beforeAutospacing="1" w:after="100" w:afterAutospacing="1" w:line="240" w:lineRule="auto"/>
              <w:rPr>
                <w:rFonts w:ascii="Calibri" w:eastAsia="Times New Roman" w:hAnsi="Calibri" w:cs="Calibri"/>
                <w:sz w:val="21"/>
                <w:szCs w:val="21"/>
              </w:rPr>
            </w:pPr>
            <w:proofErr w:type="spellStart"/>
            <w:proofErr w:type="gramStart"/>
            <w:r w:rsidRPr="008B6D97">
              <w:rPr>
                <w:rFonts w:ascii="Calibri" w:eastAsia="Times New Roman" w:hAnsi="Calibri" w:cs="Calibri"/>
                <w:lang w:val="fr-FR"/>
              </w:rPr>
              <w:t>adopt</w:t>
            </w:r>
            <w:proofErr w:type="spellEnd"/>
            <w:proofErr w:type="gramEnd"/>
            <w:r w:rsidRPr="008B6D97">
              <w:rPr>
                <w:rFonts w:ascii="Calibri" w:eastAsia="Times New Roman" w:hAnsi="Calibri" w:cs="Calibri"/>
                <w:lang w:val="fr-FR"/>
              </w:rPr>
              <w:t xml:space="preserve"> option C at RAN#94e</w:t>
            </w:r>
          </w:p>
          <w:p w14:paraId="58F9BA73" w14:textId="10CEB5E6" w:rsidR="008B6D97" w:rsidRPr="00EE7D1C" w:rsidRDefault="008B6D97" w:rsidP="00EE7D1C">
            <w:pPr>
              <w:numPr>
                <w:ilvl w:val="1"/>
                <w:numId w:val="272"/>
              </w:numPr>
              <w:spacing w:before="100" w:beforeAutospacing="1" w:after="100" w:afterAutospacing="1" w:line="240" w:lineRule="auto"/>
              <w:rPr>
                <w:rFonts w:ascii="Calibri" w:eastAsia="Times New Roman" w:hAnsi="Calibri" w:cs="Calibri"/>
                <w:sz w:val="21"/>
                <w:szCs w:val="21"/>
              </w:rPr>
            </w:pPr>
            <w:r w:rsidRPr="008B6D97">
              <w:rPr>
                <w:rFonts w:ascii="Calibri" w:eastAsia="Times New Roman" w:hAnsi="Calibri" w:cs="Calibri"/>
              </w:rPr>
              <w:t>task RAN1 to work on the corresponding CR(s) for RAN#95e</w:t>
            </w:r>
          </w:p>
        </w:tc>
      </w:tr>
    </w:tbl>
    <w:p w14:paraId="178228C1" w14:textId="6E20E228" w:rsidR="006E7FF7" w:rsidRDefault="007B573F" w:rsidP="00525DD2">
      <w:pPr>
        <w:pStyle w:val="BodyText"/>
      </w:pPr>
      <w:r w:rsidRPr="00D84191">
        <w:rPr>
          <w:rFonts w:cstheme="minorHAnsi"/>
        </w:rPr>
        <w:t xml:space="preserve">When UCI transmission overlaps in time with PUSCH, UCI is multiplexed on PUSCH if </w:t>
      </w:r>
      <w:r w:rsidR="0081433B">
        <w:rPr>
          <w:rFonts w:cstheme="minorHAnsi"/>
        </w:rPr>
        <w:t xml:space="preserve">the </w:t>
      </w:r>
      <w:r w:rsidRPr="00D84191">
        <w:rPr>
          <w:rFonts w:cstheme="minorHAnsi"/>
        </w:rPr>
        <w:t xml:space="preserve">timeline check passes. </w:t>
      </w:r>
      <w:r w:rsidR="00525DD2" w:rsidRPr="00017BC2">
        <w:rPr>
          <w:rFonts w:cstheme="minorHAnsi"/>
        </w:rPr>
        <w:t xml:space="preserve">In NR Rel-15/16 UCI multiplexing on PUSCH can be performed by mapping PUSCH around the </w:t>
      </w:r>
      <w:r w:rsidR="00F043CF">
        <w:rPr>
          <w:rFonts w:cstheme="minorHAnsi"/>
        </w:rPr>
        <w:t xml:space="preserve">&gt;2 bits of </w:t>
      </w:r>
      <w:r w:rsidR="00525DD2" w:rsidRPr="00017BC2">
        <w:rPr>
          <w:rFonts w:cstheme="minorHAnsi"/>
        </w:rPr>
        <w:t xml:space="preserve">UCI or puncturing PUSCH by HARQ-ACK which </w:t>
      </w:r>
      <w:r w:rsidR="00A72624">
        <w:rPr>
          <w:rFonts w:cstheme="minorHAnsi"/>
        </w:rPr>
        <w:t>is</w:t>
      </w:r>
      <w:r w:rsidR="00525DD2" w:rsidRPr="00017BC2">
        <w:rPr>
          <w:rFonts w:cstheme="minorHAnsi"/>
        </w:rPr>
        <w:t xml:space="preserve"> less than or equal to 2 bits. If PUSCH is mapped around UCI bits, </w:t>
      </w:r>
      <w:r w:rsidR="005B500A">
        <w:t xml:space="preserve">Option C of bit selection was </w:t>
      </w:r>
      <w:r w:rsidR="005B500A">
        <w:rPr>
          <w:rFonts w:hint="eastAsia"/>
        </w:rPr>
        <w:t>agree</w:t>
      </w:r>
      <w:r w:rsidR="005B500A">
        <w:t xml:space="preserve">d in RAN#94e. </w:t>
      </w:r>
      <w:r w:rsidR="00525DD2">
        <w:rPr>
          <w:rFonts w:cstheme="minorHAnsi"/>
        </w:rPr>
        <w:t>However,</w:t>
      </w:r>
      <w:r w:rsidR="00525DD2" w:rsidRPr="00017BC2">
        <w:rPr>
          <w:rFonts w:cstheme="minorHAnsi"/>
        </w:rPr>
        <w:t xml:space="preserve"> </w:t>
      </w:r>
      <w:r w:rsidR="00525DD2" w:rsidRPr="00AC666D">
        <w:rPr>
          <w:rFonts w:eastAsia="SimSun"/>
        </w:rPr>
        <w:t>UCI multiplexing</w:t>
      </w:r>
      <w:r w:rsidR="00525DD2">
        <w:rPr>
          <w:rFonts w:eastAsia="SimSun"/>
        </w:rPr>
        <w:t xml:space="preserve"> by puncturing </w:t>
      </w:r>
      <w:r w:rsidR="00D412DA">
        <w:rPr>
          <w:rFonts w:eastAsia="SimSun"/>
        </w:rPr>
        <w:t xml:space="preserve">was not discussed. In our view, puncturing 1~2 UCI bits into PUSCH </w:t>
      </w:r>
      <w:r w:rsidR="00525DD2" w:rsidRPr="00017BC2">
        <w:rPr>
          <w:rFonts w:cstheme="minorHAnsi"/>
        </w:rPr>
        <w:t xml:space="preserve">is performed after mapping PUSCH in the slot </w:t>
      </w:r>
      <w:r w:rsidR="00D412DA">
        <w:rPr>
          <w:rFonts w:cstheme="minorHAnsi"/>
        </w:rPr>
        <w:t>with</w:t>
      </w:r>
      <w:r w:rsidR="00525DD2" w:rsidRPr="00017BC2">
        <w:rPr>
          <w:rFonts w:cstheme="minorHAnsi"/>
        </w:rPr>
        <w:t xml:space="preserve"> no impact on </w:t>
      </w:r>
      <w:r w:rsidR="00525DD2">
        <w:rPr>
          <w:rFonts w:eastAsia="SimSun"/>
        </w:rPr>
        <w:t>the last coded bit in the slot</w:t>
      </w:r>
      <w:r w:rsidR="00525DD2">
        <w:rPr>
          <w:rFonts w:cstheme="minorHAnsi"/>
        </w:rPr>
        <w:t xml:space="preserve">, so </w:t>
      </w:r>
      <w:r w:rsidR="00525DD2">
        <w:t xml:space="preserve">the starting coded bit in the next slot can be </w:t>
      </w:r>
      <w:r w:rsidR="001143C1">
        <w:t>continuous</w:t>
      </w:r>
      <w:r w:rsidR="00525DD2">
        <w:t xml:space="preserve"> </w:t>
      </w:r>
      <w:r w:rsidR="001143C1">
        <w:t>after</w:t>
      </w:r>
      <w:r w:rsidR="00525DD2">
        <w:t xml:space="preserve"> it.</w:t>
      </w:r>
    </w:p>
    <w:p w14:paraId="262AA8CE" w14:textId="4D9AB210" w:rsidR="00525DD2" w:rsidRDefault="00525DD2" w:rsidP="004446E9">
      <w:pPr>
        <w:pStyle w:val="Observation"/>
      </w:pPr>
    </w:p>
    <w:p w14:paraId="42ADF7BD" w14:textId="465216F7" w:rsidR="00525DD2" w:rsidRDefault="00525DD2" w:rsidP="004446E9">
      <w:pPr>
        <w:pStyle w:val="BodyText"/>
        <w:numPr>
          <w:ilvl w:val="0"/>
          <w:numId w:val="224"/>
        </w:numPr>
      </w:pPr>
      <w:r w:rsidRPr="00525DD2">
        <w:t xml:space="preserve">UCI multiplexing on PUSCH by puncturing </w:t>
      </w:r>
      <w:r w:rsidR="00AA1708">
        <w:t>is presently supported in 38.214 for TBoMS, and so no further update is needed to complete UCI multiplexing (beyond implementing Option C as agreed in the RAN plenary).</w:t>
      </w:r>
    </w:p>
    <w:p w14:paraId="19FD67B6" w14:textId="7FE46B46" w:rsidR="0061758A" w:rsidRDefault="0061758A" w:rsidP="00EE7D1C">
      <w:pPr>
        <w:pStyle w:val="Heading2"/>
      </w:pPr>
      <w:bookmarkStart w:id="6" w:name="_Hlk61866012"/>
      <w:r>
        <w:t>P</w:t>
      </w:r>
      <w:r w:rsidRPr="009C66A7">
        <w:t>ower control</w:t>
      </w:r>
    </w:p>
    <w:p w14:paraId="52110BCA" w14:textId="194125AB" w:rsidR="00A91639" w:rsidRDefault="001D0B3E">
      <w:pPr>
        <w:rPr>
          <w:rFonts w:cstheme="minorHAnsi"/>
        </w:rPr>
      </w:pPr>
      <w:r>
        <w:rPr>
          <w:rFonts w:cstheme="minorHAnsi"/>
        </w:rPr>
        <w:t xml:space="preserve">Calculation of BPRE was agreed </w:t>
      </w:r>
      <w:r w:rsidR="00BB69F4">
        <w:rPr>
          <w:rFonts w:cstheme="minorHAnsi"/>
        </w:rPr>
        <w:t>in RAN1#106bis-e</w:t>
      </w:r>
      <w:r w:rsidR="00492294">
        <w:rPr>
          <w:rFonts w:cstheme="minorHAnsi"/>
        </w:rPr>
        <w:t xml:space="preserve"> for TBoMS</w:t>
      </w:r>
      <w:r>
        <w:rPr>
          <w:rFonts w:cstheme="minorHAnsi"/>
        </w:rPr>
        <w:t xml:space="preserve">. </w:t>
      </w:r>
      <w:r w:rsidR="001E41A9">
        <w:rPr>
          <w:rFonts w:cstheme="minorHAnsi"/>
        </w:rPr>
        <w:t xml:space="preserve">But it is not clear </w:t>
      </w:r>
      <w:r w:rsidR="00554498">
        <w:rPr>
          <w:rFonts w:cstheme="minorHAnsi"/>
        </w:rPr>
        <w:t xml:space="preserve">if </w:t>
      </w:r>
      <w:r w:rsidR="001E41A9">
        <w:rPr>
          <w:rFonts w:cstheme="minorHAnsi"/>
        </w:rPr>
        <w:t xml:space="preserve">the transmission occasion </w:t>
      </w:r>
      <w:r w:rsidR="001E41A9">
        <w:rPr>
          <w:szCs w:val="18"/>
        </w:rPr>
        <w:t>of</w:t>
      </w:r>
      <w:r w:rsidR="001E41A9" w:rsidRPr="004E56CA">
        <w:rPr>
          <w:szCs w:val="18"/>
        </w:rPr>
        <w:t xml:space="preserve"> power determination</w:t>
      </w:r>
      <w:r w:rsidR="001E41A9">
        <w:rPr>
          <w:szCs w:val="18"/>
        </w:rPr>
        <w:t xml:space="preserve"> is per slot or per TBoMS.</w:t>
      </w:r>
    </w:p>
    <w:tbl>
      <w:tblPr>
        <w:tblStyle w:val="TableGrid"/>
        <w:tblW w:w="0" w:type="auto"/>
        <w:tblLook w:val="04A0" w:firstRow="1" w:lastRow="0" w:firstColumn="1" w:lastColumn="0" w:noHBand="0" w:noVBand="1"/>
      </w:tblPr>
      <w:tblGrid>
        <w:gridCol w:w="9350"/>
      </w:tblGrid>
      <w:tr w:rsidR="00BB69F4" w14:paraId="649D2AD6" w14:textId="77777777" w:rsidTr="00BB69F4">
        <w:tc>
          <w:tcPr>
            <w:tcW w:w="9350" w:type="dxa"/>
          </w:tcPr>
          <w:p w14:paraId="7C814C4C" w14:textId="77777777" w:rsidR="00BB69F4" w:rsidRPr="009B2A6F" w:rsidRDefault="00BB69F4" w:rsidP="00BB69F4">
            <w:pPr>
              <w:rPr>
                <w:b/>
                <w:bCs/>
                <w:highlight w:val="green"/>
              </w:rPr>
            </w:pPr>
            <w:r w:rsidRPr="009B2A6F">
              <w:rPr>
                <w:b/>
                <w:bCs/>
                <w:highlight w:val="green"/>
              </w:rPr>
              <w:t>Agreement</w:t>
            </w:r>
          </w:p>
          <w:p w14:paraId="075909C8" w14:textId="77777777" w:rsidR="00BB69F4" w:rsidRPr="00CC4133" w:rsidRDefault="00BB69F4" w:rsidP="00BB69F4">
            <w:pPr>
              <w:numPr>
                <w:ilvl w:val="0"/>
                <w:numId w:val="233"/>
              </w:numPr>
            </w:pPr>
            <w:r w:rsidRPr="00CC4133">
              <w:t>For transmission power determination of TBoMS transmission in Rel-17, RAN1 to down-select one of the following two options:</w:t>
            </w:r>
          </w:p>
          <w:p w14:paraId="7DD8EF08" w14:textId="77777777" w:rsidR="00BB69F4" w:rsidRPr="00CC4133" w:rsidRDefault="00BB69F4" w:rsidP="00BB69F4">
            <w:pPr>
              <w:pStyle w:val="ListParagraph"/>
              <w:numPr>
                <w:ilvl w:val="0"/>
                <w:numId w:val="234"/>
              </w:numPr>
              <w:rPr>
                <w:szCs w:val="22"/>
              </w:rPr>
            </w:pPr>
            <w:r w:rsidRPr="00CC4133">
              <w:rPr>
                <w:szCs w:val="22"/>
              </w:rPr>
              <w:t>Option 1: The transmission power determination of TBoMS should be based on all the REs allocated in one available slot for the TBoMS transmission, excluding the overhead of reference signals</w:t>
            </w:r>
          </w:p>
          <w:p w14:paraId="0656FAA6" w14:textId="77777777" w:rsidR="00BB69F4" w:rsidRPr="00CC4133" w:rsidRDefault="00BB69F4" w:rsidP="00BB69F4">
            <w:pPr>
              <w:pStyle w:val="ListParagraph"/>
              <w:numPr>
                <w:ilvl w:val="0"/>
                <w:numId w:val="234"/>
              </w:numPr>
              <w:rPr>
                <w:szCs w:val="22"/>
              </w:rPr>
            </w:pPr>
            <w:r w:rsidRPr="00CC4133">
              <w:rPr>
                <w:szCs w:val="22"/>
              </w:rPr>
              <w:t>Option 2: The transmission power determination of TBoMS should be based on all the REs allocated in the N available slots for the TBoMS transmission, excluding the overhead of reference signals.</w:t>
            </w:r>
          </w:p>
          <w:p w14:paraId="34B88441" w14:textId="77777777" w:rsidR="00BB69F4" w:rsidRDefault="00BB69F4" w:rsidP="00BB69F4">
            <w:pPr>
              <w:numPr>
                <w:ilvl w:val="0"/>
                <w:numId w:val="233"/>
              </w:numPr>
            </w:pPr>
            <w:r w:rsidRPr="00CC4133">
              <w:t>FFS: details on BPRE</w:t>
            </w:r>
          </w:p>
          <w:p w14:paraId="165C43E5" w14:textId="77777777" w:rsidR="00BB69F4" w:rsidRPr="00FF1B8C" w:rsidRDefault="00BB69F4" w:rsidP="00BB69F4">
            <w:pPr>
              <w:shd w:val="clear" w:color="auto" w:fill="FFFFFF"/>
              <w:rPr>
                <w:rFonts w:ascii="Calibri" w:eastAsia="SimSun" w:hAnsi="Calibri" w:cs="Calibri"/>
                <w:color w:val="000000"/>
              </w:rPr>
            </w:pPr>
            <w:r w:rsidRPr="00FF1B8C">
              <w:rPr>
                <w:rFonts w:ascii="Calibri" w:eastAsia="SimSun" w:hAnsi="Calibri" w:cs="Calibri"/>
                <w:b/>
                <w:bCs/>
                <w:color w:val="000000"/>
                <w:shd w:val="clear" w:color="auto" w:fill="00FF00"/>
              </w:rPr>
              <w:t>Agreement</w:t>
            </w:r>
          </w:p>
          <w:p w14:paraId="6CA55A8A" w14:textId="18F2A6BC" w:rsidR="00BB69F4" w:rsidRPr="00FF1B8C" w:rsidRDefault="00BB69F4" w:rsidP="00BB69F4">
            <w:pPr>
              <w:shd w:val="clear" w:color="auto" w:fill="FFFFFF"/>
              <w:rPr>
                <w:rFonts w:ascii="Calibri" w:eastAsia="SimSun" w:hAnsi="Calibri" w:cs="Calibri"/>
                <w:color w:val="000000"/>
              </w:rPr>
            </w:pPr>
            <w:r w:rsidRPr="00FF1B8C">
              <w:rPr>
                <w:rFonts w:ascii="Calibri" w:eastAsia="SimSun" w:hAnsi="Calibri" w:cs="Calibri"/>
                <w:color w:val="000000"/>
              </w:rPr>
              <w:t>BPRE for TBOMS is calculated as </w:t>
            </w:r>
            <w:r w:rsidRPr="00FF1B8C">
              <w:rPr>
                <w:rFonts w:ascii="Calibri" w:eastAsia="SimSun" w:hAnsi="Calibri" w:cs="Calibri"/>
                <w:color w:val="000000"/>
              </w:rPr>
              <w:fldChar w:fldCharType="begin"/>
            </w:r>
            <w:r w:rsidRPr="00FF1B8C">
              <w:rPr>
                <w:rFonts w:ascii="Calibri" w:eastAsia="SimSun" w:hAnsi="Calibri" w:cs="Calibri"/>
                <w:color w:val="000000"/>
              </w:rPr>
              <w:instrText xml:space="preserve"> INCLUDEPICTURE "C:\\Users\\cmcc\\AppData\\Roaming\\Foxmail7\\Temp-15828-20211019034505\\Attach\\image009(10-19-1(10-19-19-50-26).png" \* MERGEFORMATINET </w:instrText>
            </w:r>
            <w:r w:rsidRPr="00FF1B8C">
              <w:rPr>
                <w:rFonts w:ascii="Calibri" w:eastAsia="SimSun" w:hAnsi="Calibri" w:cs="Calibri"/>
                <w:color w:val="000000"/>
              </w:rPr>
              <w:fldChar w:fldCharType="separate"/>
            </w:r>
            <w:r w:rsidR="00FC5D41">
              <w:rPr>
                <w:rFonts w:ascii="Calibri" w:eastAsia="SimSun" w:hAnsi="Calibri" w:cs="Calibri"/>
                <w:color w:val="000000"/>
              </w:rPr>
              <w:fldChar w:fldCharType="begin"/>
            </w:r>
            <w:r w:rsidR="00FC5D41">
              <w:rPr>
                <w:rFonts w:ascii="Calibri" w:eastAsia="SimSun" w:hAnsi="Calibri" w:cs="Calibri"/>
                <w:color w:val="000000"/>
              </w:rPr>
              <w:instrText xml:space="preserve"> INCLUDEPICTURE  "C:\\Users\\cmcc\\AppData\\Roaming\\Foxmail7\\Temp-15828-20211019034505\\Attach\\image009(10-19-1(10-19-19-50-26).png" \* MERGEFORMATINET </w:instrText>
            </w:r>
            <w:r w:rsidR="00FC5D41">
              <w:rPr>
                <w:rFonts w:ascii="Calibri" w:eastAsia="SimSun" w:hAnsi="Calibri" w:cs="Calibri"/>
                <w:color w:val="000000"/>
              </w:rPr>
              <w:fldChar w:fldCharType="separate"/>
            </w:r>
            <w:r w:rsidR="00120935">
              <w:rPr>
                <w:rFonts w:ascii="Calibri" w:eastAsia="SimSun" w:hAnsi="Calibri" w:cs="Calibri"/>
                <w:color w:val="000000"/>
              </w:rPr>
              <w:fldChar w:fldCharType="begin"/>
            </w:r>
            <w:r w:rsidR="00120935">
              <w:rPr>
                <w:rFonts w:ascii="Calibri" w:eastAsia="SimSun" w:hAnsi="Calibri" w:cs="Calibri"/>
                <w:color w:val="000000"/>
              </w:rPr>
              <w:instrText xml:space="preserve"> INCLUDEPICTURE  "C:\\Users\\cmcc\\AppData\\Roaming\\Foxmail7\\Temp-15828-20211019034505\\Attach\\image009(10-19-1(10-19-19-50-26).png" \* MERGEFORMATINET </w:instrText>
            </w:r>
            <w:r w:rsidR="00120935">
              <w:rPr>
                <w:rFonts w:ascii="Calibri" w:eastAsia="SimSun" w:hAnsi="Calibri" w:cs="Calibri"/>
                <w:color w:val="000000"/>
              </w:rPr>
              <w:fldChar w:fldCharType="separate"/>
            </w:r>
            <w:r w:rsidR="00357825">
              <w:rPr>
                <w:rFonts w:ascii="Calibri" w:eastAsia="SimSun" w:hAnsi="Calibri" w:cs="Calibri"/>
                <w:color w:val="000000"/>
              </w:rPr>
              <w:fldChar w:fldCharType="begin"/>
            </w:r>
            <w:r w:rsidR="00357825">
              <w:rPr>
                <w:rFonts w:ascii="Calibri" w:eastAsia="SimSun" w:hAnsi="Calibri" w:cs="Calibri"/>
                <w:color w:val="000000"/>
              </w:rPr>
              <w:instrText xml:space="preserve"> INCLUDEPICTURE  "C:\\Users\\cmcc\\AppData\\Roaming\\Foxmail7\\Temp-15828-20211019034505\\Attach\\image009(10-19-1(10-19-19-50-26).png" \* MERGEFORMATINET </w:instrText>
            </w:r>
            <w:r w:rsidR="00357825">
              <w:rPr>
                <w:rFonts w:ascii="Calibri" w:eastAsia="SimSun" w:hAnsi="Calibri" w:cs="Calibri"/>
                <w:color w:val="000000"/>
              </w:rPr>
              <w:fldChar w:fldCharType="separate"/>
            </w:r>
            <w:r w:rsidR="00E734D9">
              <w:rPr>
                <w:rFonts w:ascii="Calibri" w:eastAsia="SimSun" w:hAnsi="Calibri" w:cs="Calibri"/>
                <w:color w:val="000000"/>
              </w:rPr>
              <w:fldChar w:fldCharType="begin"/>
            </w:r>
            <w:r w:rsidR="00E734D9">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E734D9">
              <w:rPr>
                <w:rFonts w:ascii="Calibri" w:eastAsia="SimSun" w:hAnsi="Calibri" w:cs="Calibri"/>
                <w:color w:val="000000"/>
              </w:rPr>
              <w:fldChar w:fldCharType="separate"/>
            </w:r>
            <w:r w:rsidR="00E5043A">
              <w:rPr>
                <w:rFonts w:ascii="Calibri" w:eastAsia="SimSun" w:hAnsi="Calibri" w:cs="Calibri"/>
                <w:color w:val="000000"/>
              </w:rPr>
              <w:fldChar w:fldCharType="begin"/>
            </w:r>
            <w:r w:rsidR="00E5043A">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E5043A">
              <w:rPr>
                <w:rFonts w:ascii="Calibri" w:eastAsia="SimSun" w:hAnsi="Calibri" w:cs="Calibri"/>
                <w:color w:val="000000"/>
              </w:rPr>
              <w:fldChar w:fldCharType="separate"/>
            </w:r>
            <w:r w:rsidR="00087E7D">
              <w:rPr>
                <w:rFonts w:ascii="Calibri" w:eastAsia="SimSun" w:hAnsi="Calibri" w:cs="Calibri"/>
                <w:color w:val="000000"/>
              </w:rPr>
              <w:fldChar w:fldCharType="begin"/>
            </w:r>
            <w:r w:rsidR="00087E7D">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087E7D">
              <w:rPr>
                <w:rFonts w:ascii="Calibri" w:eastAsia="SimSun" w:hAnsi="Calibri" w:cs="Calibri"/>
                <w:color w:val="000000"/>
              </w:rPr>
              <w:fldChar w:fldCharType="separate"/>
            </w:r>
            <w:r w:rsidR="006B44E8">
              <w:rPr>
                <w:rFonts w:ascii="Calibri" w:eastAsia="SimSun" w:hAnsi="Calibri" w:cs="Calibri"/>
                <w:color w:val="000000"/>
              </w:rPr>
              <w:fldChar w:fldCharType="begin"/>
            </w:r>
            <w:r w:rsidR="006B44E8">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6B44E8">
              <w:rPr>
                <w:rFonts w:ascii="Calibri" w:eastAsia="SimSun" w:hAnsi="Calibri" w:cs="Calibri"/>
                <w:color w:val="000000"/>
              </w:rPr>
              <w:fldChar w:fldCharType="separate"/>
            </w:r>
            <w:r w:rsidR="000F56A0">
              <w:rPr>
                <w:rFonts w:ascii="Calibri" w:eastAsia="SimSun" w:hAnsi="Calibri" w:cs="Calibri"/>
                <w:color w:val="000000"/>
              </w:rPr>
              <w:fldChar w:fldCharType="begin"/>
            </w:r>
            <w:r w:rsidR="000F56A0">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0F56A0">
              <w:rPr>
                <w:rFonts w:ascii="Calibri" w:eastAsia="SimSun" w:hAnsi="Calibri" w:cs="Calibri"/>
                <w:color w:val="000000"/>
              </w:rPr>
              <w:fldChar w:fldCharType="separate"/>
            </w:r>
            <w:r w:rsidR="0027451B">
              <w:rPr>
                <w:rFonts w:ascii="Calibri" w:eastAsia="SimSun" w:hAnsi="Calibri" w:cs="Calibri"/>
                <w:color w:val="000000"/>
              </w:rPr>
              <w:fldChar w:fldCharType="begin"/>
            </w:r>
            <w:r w:rsidR="0027451B">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27451B">
              <w:rPr>
                <w:rFonts w:ascii="Calibri" w:eastAsia="SimSun" w:hAnsi="Calibri" w:cs="Calibri"/>
                <w:color w:val="000000"/>
              </w:rPr>
              <w:fldChar w:fldCharType="separate"/>
            </w:r>
            <w:r w:rsidR="00D77D5A">
              <w:rPr>
                <w:rFonts w:ascii="Calibri" w:eastAsia="SimSun" w:hAnsi="Calibri" w:cs="Calibri"/>
                <w:color w:val="000000"/>
              </w:rPr>
              <w:fldChar w:fldCharType="begin"/>
            </w:r>
            <w:r w:rsidR="00D77D5A">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D77D5A">
              <w:rPr>
                <w:rFonts w:ascii="Calibri" w:eastAsia="SimSun" w:hAnsi="Calibri" w:cs="Calibri"/>
                <w:color w:val="000000"/>
              </w:rPr>
              <w:fldChar w:fldCharType="separate"/>
            </w:r>
            <w:r w:rsidR="009452B9">
              <w:rPr>
                <w:rFonts w:ascii="Calibri" w:eastAsia="SimSun" w:hAnsi="Calibri" w:cs="Calibri"/>
                <w:color w:val="000000"/>
              </w:rPr>
              <w:fldChar w:fldCharType="begin"/>
            </w:r>
            <w:r w:rsidR="009452B9">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9452B9">
              <w:rPr>
                <w:rFonts w:ascii="Calibri" w:eastAsia="SimSun" w:hAnsi="Calibri" w:cs="Calibri"/>
                <w:color w:val="000000"/>
              </w:rPr>
              <w:fldChar w:fldCharType="separate"/>
            </w:r>
            <w:r w:rsidR="00C64439">
              <w:rPr>
                <w:rFonts w:ascii="Calibri" w:eastAsia="SimSun" w:hAnsi="Calibri" w:cs="Calibri"/>
                <w:color w:val="000000"/>
              </w:rPr>
              <w:fldChar w:fldCharType="begin"/>
            </w:r>
            <w:r w:rsidR="00C64439">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C64439">
              <w:rPr>
                <w:rFonts w:ascii="Calibri" w:eastAsia="SimSun" w:hAnsi="Calibri" w:cs="Calibri"/>
                <w:color w:val="000000"/>
              </w:rPr>
              <w:fldChar w:fldCharType="separate"/>
            </w:r>
            <w:r w:rsidR="000B483E">
              <w:rPr>
                <w:rFonts w:ascii="Calibri" w:eastAsia="SimSun" w:hAnsi="Calibri" w:cs="Calibri"/>
                <w:color w:val="000000"/>
              </w:rPr>
              <w:fldChar w:fldCharType="begin"/>
            </w:r>
            <w:r w:rsidR="000B483E">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0B483E">
              <w:rPr>
                <w:rFonts w:ascii="Calibri" w:eastAsia="SimSun" w:hAnsi="Calibri" w:cs="Calibri"/>
                <w:color w:val="000000"/>
              </w:rPr>
              <w:fldChar w:fldCharType="separate"/>
            </w:r>
            <w:r w:rsidR="00B262FA">
              <w:rPr>
                <w:rFonts w:ascii="Calibri" w:eastAsia="SimSun" w:hAnsi="Calibri" w:cs="Calibri"/>
                <w:color w:val="000000"/>
              </w:rPr>
              <w:fldChar w:fldCharType="begin"/>
            </w:r>
            <w:r w:rsidR="00B262FA">
              <w:rPr>
                <w:rFonts w:ascii="Calibri" w:eastAsia="SimSun" w:hAnsi="Calibri" w:cs="Calibri"/>
                <w:color w:val="000000"/>
              </w:rPr>
              <w:instrText xml:space="preserve"> INCLUDEPICTURE  "C:\\D\\1 5G NR\\R17\\cmcc\\AppData\\Roaming\\Foxmail7\\Temp-15828-20211019034505\\Attach\\image009(10-19-1(10-19-19-50-26).png" \* MERGEFORMATINET </w:instrText>
            </w:r>
            <w:r w:rsidR="00B262FA">
              <w:rPr>
                <w:rFonts w:ascii="Calibri" w:eastAsia="SimSun" w:hAnsi="Calibri" w:cs="Calibri"/>
                <w:color w:val="000000"/>
              </w:rPr>
              <w:fldChar w:fldCharType="separate"/>
            </w:r>
            <w:r w:rsidR="00A04762">
              <w:rPr>
                <w:rFonts w:ascii="Calibri" w:eastAsia="SimSun" w:hAnsi="Calibri" w:cs="Calibri"/>
                <w:color w:val="000000"/>
              </w:rPr>
              <w:fldChar w:fldCharType="begin"/>
            </w:r>
            <w:r w:rsidR="00A04762">
              <w:rPr>
                <w:rFonts w:ascii="Calibri" w:eastAsia="SimSun" w:hAnsi="Calibri" w:cs="Calibri"/>
                <w:color w:val="000000"/>
              </w:rPr>
              <w:instrText xml:space="preserve"> INCLUDEPICTURE  "C:\\CE contri\\cmcc\\AppData\\Roaming\\Foxmail7\\Temp-15828-20211019034505\\Attach\\image009(10-19-1(10-19-19-50-26).png" \* MERGEFORMATINET </w:instrText>
            </w:r>
            <w:r w:rsidR="00A04762">
              <w:rPr>
                <w:rFonts w:ascii="Calibri" w:eastAsia="SimSun" w:hAnsi="Calibri" w:cs="Calibri"/>
                <w:color w:val="000000"/>
              </w:rPr>
              <w:fldChar w:fldCharType="separate"/>
            </w:r>
            <w:r w:rsidR="00CC1724">
              <w:rPr>
                <w:rFonts w:ascii="Calibri" w:eastAsia="SimSun" w:hAnsi="Calibri" w:cs="Calibri"/>
                <w:color w:val="000000"/>
              </w:rPr>
              <w:fldChar w:fldCharType="begin"/>
            </w:r>
            <w:r w:rsidR="00CC1724">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CC1724">
              <w:rPr>
                <w:rFonts w:ascii="Calibri" w:eastAsia="SimSun" w:hAnsi="Calibri" w:cs="Calibri"/>
                <w:color w:val="000000"/>
              </w:rPr>
              <w:fldChar w:fldCharType="separate"/>
            </w:r>
            <w:r w:rsidR="00DF43BE">
              <w:rPr>
                <w:rFonts w:ascii="Calibri" w:eastAsia="SimSun" w:hAnsi="Calibri" w:cs="Calibri"/>
                <w:color w:val="000000"/>
              </w:rPr>
              <w:fldChar w:fldCharType="begin"/>
            </w:r>
            <w:r w:rsidR="00DF43BE">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DF43BE">
              <w:rPr>
                <w:rFonts w:ascii="Calibri" w:eastAsia="SimSun" w:hAnsi="Calibri" w:cs="Calibri"/>
                <w:color w:val="000000"/>
              </w:rPr>
              <w:fldChar w:fldCharType="separate"/>
            </w:r>
            <w:r w:rsidR="003327AD">
              <w:rPr>
                <w:rFonts w:ascii="Calibri" w:eastAsia="SimSun" w:hAnsi="Calibri" w:cs="Calibri"/>
                <w:color w:val="000000"/>
              </w:rPr>
              <w:fldChar w:fldCharType="begin"/>
            </w:r>
            <w:r w:rsidR="003327AD">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3327AD">
              <w:rPr>
                <w:rFonts w:ascii="Calibri" w:eastAsia="SimSun" w:hAnsi="Calibri" w:cs="Calibri"/>
                <w:color w:val="000000"/>
              </w:rPr>
              <w:fldChar w:fldCharType="separate"/>
            </w:r>
            <w:r w:rsidR="003327AD">
              <w:rPr>
                <w:rFonts w:ascii="Calibri" w:eastAsia="SimSun" w:hAnsi="Calibri" w:cs="Calibri"/>
                <w:color w:val="000000"/>
              </w:rPr>
              <w:fldChar w:fldCharType="begin"/>
            </w:r>
            <w:r w:rsidR="003327AD">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3327AD">
              <w:rPr>
                <w:rFonts w:ascii="Calibri" w:eastAsia="SimSun" w:hAnsi="Calibri" w:cs="Calibri"/>
                <w:color w:val="000000"/>
              </w:rPr>
              <w:fldChar w:fldCharType="separate"/>
            </w:r>
            <w:r w:rsidR="00DD6C41">
              <w:rPr>
                <w:rFonts w:ascii="Calibri" w:eastAsia="SimSun" w:hAnsi="Calibri" w:cs="Calibri"/>
                <w:color w:val="000000"/>
              </w:rPr>
              <w:fldChar w:fldCharType="begin"/>
            </w:r>
            <w:r w:rsidR="00DD6C41">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DD6C41">
              <w:rPr>
                <w:rFonts w:ascii="Calibri" w:eastAsia="SimSun" w:hAnsi="Calibri" w:cs="Calibri"/>
                <w:color w:val="000000"/>
              </w:rPr>
              <w:fldChar w:fldCharType="separate"/>
            </w:r>
            <w:r w:rsidR="00EF5185">
              <w:rPr>
                <w:rFonts w:ascii="Calibri" w:eastAsia="SimSun" w:hAnsi="Calibri" w:cs="Calibri"/>
                <w:color w:val="000000"/>
              </w:rPr>
              <w:fldChar w:fldCharType="begin"/>
            </w:r>
            <w:r w:rsidR="00EF5185">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EF5185">
              <w:rPr>
                <w:rFonts w:ascii="Calibri" w:eastAsia="SimSun" w:hAnsi="Calibri" w:cs="Calibri"/>
                <w:color w:val="000000"/>
              </w:rPr>
              <w:fldChar w:fldCharType="separate"/>
            </w:r>
            <w:r w:rsidR="002D2115">
              <w:rPr>
                <w:rFonts w:ascii="Calibri" w:eastAsia="SimSun" w:hAnsi="Calibri" w:cs="Calibri"/>
                <w:color w:val="000000"/>
              </w:rPr>
              <w:fldChar w:fldCharType="begin"/>
            </w:r>
            <w:r w:rsidR="002D2115">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2D2115">
              <w:rPr>
                <w:rFonts w:ascii="Calibri" w:eastAsia="SimSun" w:hAnsi="Calibri" w:cs="Calibri"/>
                <w:color w:val="000000"/>
              </w:rPr>
              <w:fldChar w:fldCharType="separate"/>
            </w:r>
            <w:r w:rsidR="00C510D0">
              <w:rPr>
                <w:rFonts w:ascii="Calibri" w:eastAsia="SimSun" w:hAnsi="Calibri" w:cs="Calibri"/>
                <w:color w:val="000000"/>
              </w:rPr>
              <w:fldChar w:fldCharType="begin"/>
            </w:r>
            <w:r w:rsidR="00C510D0">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C510D0">
              <w:rPr>
                <w:rFonts w:ascii="Calibri" w:eastAsia="SimSun" w:hAnsi="Calibri" w:cs="Calibri"/>
                <w:color w:val="000000"/>
              </w:rPr>
              <w:fldChar w:fldCharType="separate"/>
            </w:r>
            <w:r w:rsidR="00E162CD">
              <w:rPr>
                <w:rFonts w:ascii="Calibri" w:eastAsia="SimSun" w:hAnsi="Calibri" w:cs="Calibri"/>
                <w:color w:val="000000"/>
              </w:rPr>
              <w:fldChar w:fldCharType="begin"/>
            </w:r>
            <w:r w:rsidR="00E162CD">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E162CD">
              <w:rPr>
                <w:rFonts w:ascii="Calibri" w:eastAsia="SimSun" w:hAnsi="Calibri" w:cs="Calibri"/>
                <w:color w:val="000000"/>
              </w:rPr>
              <w:fldChar w:fldCharType="separate"/>
            </w:r>
            <w:r w:rsidR="00C32835">
              <w:rPr>
                <w:rFonts w:ascii="Calibri" w:eastAsia="SimSun" w:hAnsi="Calibri" w:cs="Calibri"/>
                <w:color w:val="000000"/>
              </w:rPr>
              <w:fldChar w:fldCharType="begin"/>
            </w:r>
            <w:r w:rsidR="00C32835">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C32835">
              <w:rPr>
                <w:rFonts w:ascii="Calibri" w:eastAsia="SimSun" w:hAnsi="Calibri" w:cs="Calibri"/>
                <w:color w:val="000000"/>
              </w:rPr>
              <w:fldChar w:fldCharType="separate"/>
            </w:r>
            <w:r w:rsidR="00841C94">
              <w:rPr>
                <w:rFonts w:ascii="Calibri" w:eastAsia="SimSun" w:hAnsi="Calibri" w:cs="Calibri"/>
                <w:color w:val="000000"/>
              </w:rPr>
              <w:fldChar w:fldCharType="begin"/>
            </w:r>
            <w:r w:rsidR="0092399B">
              <w:rPr>
                <w:rFonts w:ascii="Calibri" w:eastAsia="SimSun" w:hAnsi="Calibri" w:cs="Calibri"/>
                <w:color w:val="000000"/>
              </w:rPr>
              <w:instrText xml:space="preserve"> INCLUDEPICTURE "https://ericsson.sharepoint.com/sites/star/Shared%20Documents/Team%20areas/cmcc/AppData/Roaming/Foxmail7/Temp-15828-20211019034505/Attach/image009(10-19-1(10-19-19-50-26).png" \* MERGEFORMAT </w:instrText>
            </w:r>
            <w:r w:rsidR="00841C94">
              <w:rPr>
                <w:rFonts w:ascii="Calibri" w:eastAsia="SimSun" w:hAnsi="Calibri" w:cs="Calibri"/>
                <w:color w:val="000000"/>
              </w:rPr>
              <w:fldChar w:fldCharType="separate"/>
            </w:r>
            <w:r w:rsidR="00FF3418">
              <w:rPr>
                <w:rFonts w:ascii="Calibri" w:eastAsia="SimSun" w:hAnsi="Calibri" w:cs="Calibri"/>
                <w:color w:val="000000"/>
              </w:rPr>
              <w:fldChar w:fldCharType="begin"/>
            </w:r>
            <w:r w:rsidR="00FF3418">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FF3418">
              <w:rPr>
                <w:rFonts w:ascii="Calibri" w:eastAsia="SimSun" w:hAnsi="Calibri" w:cs="Calibri"/>
                <w:color w:val="000000"/>
              </w:rPr>
              <w:fldChar w:fldCharType="separate"/>
            </w:r>
            <w:r w:rsidR="009F4A44">
              <w:rPr>
                <w:rFonts w:ascii="Calibri" w:eastAsia="SimSun" w:hAnsi="Calibri" w:cs="Calibri"/>
                <w:color w:val="000000"/>
              </w:rPr>
              <w:fldChar w:fldCharType="begin"/>
            </w:r>
            <w:r w:rsidR="009F4A44">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9F4A44">
              <w:rPr>
                <w:rFonts w:ascii="Calibri" w:eastAsia="SimSun" w:hAnsi="Calibri" w:cs="Calibri"/>
                <w:color w:val="000000"/>
              </w:rPr>
              <w:fldChar w:fldCharType="separate"/>
            </w:r>
            <w:r w:rsidR="00554498">
              <w:rPr>
                <w:rFonts w:ascii="Calibri" w:eastAsia="SimSun" w:hAnsi="Calibri" w:cs="Calibri"/>
                <w:color w:val="000000"/>
              </w:rPr>
              <w:fldChar w:fldCharType="begin"/>
            </w:r>
            <w:r w:rsidR="00554498">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554498">
              <w:rPr>
                <w:rFonts w:ascii="Calibri" w:eastAsia="SimSun" w:hAnsi="Calibri" w:cs="Calibri"/>
                <w:color w:val="000000"/>
              </w:rPr>
              <w:fldChar w:fldCharType="separate"/>
            </w:r>
            <w:r w:rsidR="00554498">
              <w:rPr>
                <w:rFonts w:ascii="Calibri" w:eastAsia="SimSun" w:hAnsi="Calibri" w:cs="Calibri"/>
                <w:color w:val="000000"/>
              </w:rPr>
              <w:pict w14:anchorId="25B68D8D">
                <v:shape id="_x0000_i1028" type="#_x0000_t75" style="width:133.2pt;height:13.2pt">
                  <v:imagedata r:id="rId12" r:href="rId13"/>
                </v:shape>
              </w:pict>
            </w:r>
            <w:r w:rsidR="00554498">
              <w:rPr>
                <w:rFonts w:ascii="Calibri" w:eastAsia="SimSun" w:hAnsi="Calibri" w:cs="Calibri"/>
                <w:color w:val="000000"/>
              </w:rPr>
              <w:fldChar w:fldCharType="end"/>
            </w:r>
            <w:r w:rsidR="009F4A44">
              <w:rPr>
                <w:rFonts w:ascii="Calibri" w:eastAsia="SimSun" w:hAnsi="Calibri" w:cs="Calibri"/>
                <w:color w:val="000000"/>
              </w:rPr>
              <w:fldChar w:fldCharType="end"/>
            </w:r>
            <w:r w:rsidR="00FF3418">
              <w:rPr>
                <w:rFonts w:ascii="Calibri" w:eastAsia="SimSun" w:hAnsi="Calibri" w:cs="Calibri"/>
                <w:color w:val="000000"/>
              </w:rPr>
              <w:fldChar w:fldCharType="end"/>
            </w:r>
            <w:r w:rsidR="00841C94">
              <w:rPr>
                <w:rFonts w:ascii="Calibri" w:eastAsia="SimSun" w:hAnsi="Calibri" w:cs="Calibri"/>
                <w:color w:val="000000"/>
              </w:rPr>
              <w:fldChar w:fldCharType="end"/>
            </w:r>
            <w:r w:rsidR="00C32835">
              <w:rPr>
                <w:rFonts w:ascii="Calibri" w:eastAsia="SimSun" w:hAnsi="Calibri" w:cs="Calibri"/>
                <w:color w:val="000000"/>
              </w:rPr>
              <w:fldChar w:fldCharType="end"/>
            </w:r>
            <w:r w:rsidR="00E162CD">
              <w:rPr>
                <w:rFonts w:ascii="Calibri" w:eastAsia="SimSun" w:hAnsi="Calibri" w:cs="Calibri"/>
                <w:color w:val="000000"/>
              </w:rPr>
              <w:fldChar w:fldCharType="end"/>
            </w:r>
            <w:r w:rsidR="00C510D0">
              <w:rPr>
                <w:rFonts w:ascii="Calibri" w:eastAsia="SimSun" w:hAnsi="Calibri" w:cs="Calibri"/>
                <w:color w:val="000000"/>
              </w:rPr>
              <w:fldChar w:fldCharType="end"/>
            </w:r>
            <w:r w:rsidR="002D2115">
              <w:rPr>
                <w:rFonts w:ascii="Calibri" w:eastAsia="SimSun" w:hAnsi="Calibri" w:cs="Calibri"/>
                <w:color w:val="000000"/>
              </w:rPr>
              <w:fldChar w:fldCharType="end"/>
            </w:r>
            <w:r w:rsidR="00EF5185">
              <w:rPr>
                <w:rFonts w:ascii="Calibri" w:eastAsia="SimSun" w:hAnsi="Calibri" w:cs="Calibri"/>
                <w:color w:val="000000"/>
              </w:rPr>
              <w:fldChar w:fldCharType="end"/>
            </w:r>
            <w:r w:rsidR="00DD6C41">
              <w:rPr>
                <w:rFonts w:ascii="Calibri" w:eastAsia="SimSun" w:hAnsi="Calibri" w:cs="Calibri"/>
                <w:color w:val="000000"/>
              </w:rPr>
              <w:fldChar w:fldCharType="end"/>
            </w:r>
            <w:r w:rsidR="003327AD">
              <w:rPr>
                <w:rFonts w:ascii="Calibri" w:eastAsia="SimSun" w:hAnsi="Calibri" w:cs="Calibri"/>
                <w:color w:val="000000"/>
              </w:rPr>
              <w:fldChar w:fldCharType="end"/>
            </w:r>
            <w:r w:rsidR="003327AD">
              <w:rPr>
                <w:rFonts w:ascii="Calibri" w:eastAsia="SimSun" w:hAnsi="Calibri" w:cs="Calibri"/>
                <w:color w:val="000000"/>
              </w:rPr>
              <w:fldChar w:fldCharType="end"/>
            </w:r>
            <w:r w:rsidR="00DF43BE">
              <w:rPr>
                <w:rFonts w:ascii="Calibri" w:eastAsia="SimSun" w:hAnsi="Calibri" w:cs="Calibri"/>
                <w:color w:val="000000"/>
              </w:rPr>
              <w:fldChar w:fldCharType="end"/>
            </w:r>
            <w:r w:rsidR="00CC1724">
              <w:rPr>
                <w:rFonts w:ascii="Calibri" w:eastAsia="SimSun" w:hAnsi="Calibri" w:cs="Calibri"/>
                <w:color w:val="000000"/>
              </w:rPr>
              <w:fldChar w:fldCharType="end"/>
            </w:r>
            <w:r w:rsidR="00A04762">
              <w:rPr>
                <w:rFonts w:ascii="Calibri" w:eastAsia="SimSun" w:hAnsi="Calibri" w:cs="Calibri"/>
                <w:color w:val="000000"/>
              </w:rPr>
              <w:fldChar w:fldCharType="end"/>
            </w:r>
            <w:r w:rsidR="00B262FA">
              <w:rPr>
                <w:rFonts w:ascii="Calibri" w:eastAsia="SimSun" w:hAnsi="Calibri" w:cs="Calibri"/>
                <w:color w:val="000000"/>
              </w:rPr>
              <w:fldChar w:fldCharType="end"/>
            </w:r>
            <w:r w:rsidR="000B483E">
              <w:rPr>
                <w:rFonts w:ascii="Calibri" w:eastAsia="SimSun" w:hAnsi="Calibri" w:cs="Calibri"/>
                <w:color w:val="000000"/>
              </w:rPr>
              <w:fldChar w:fldCharType="end"/>
            </w:r>
            <w:r w:rsidR="00C64439">
              <w:rPr>
                <w:rFonts w:ascii="Calibri" w:eastAsia="SimSun" w:hAnsi="Calibri" w:cs="Calibri"/>
                <w:color w:val="000000"/>
              </w:rPr>
              <w:fldChar w:fldCharType="end"/>
            </w:r>
            <w:r w:rsidR="009452B9">
              <w:rPr>
                <w:rFonts w:ascii="Calibri" w:eastAsia="SimSun" w:hAnsi="Calibri" w:cs="Calibri"/>
                <w:color w:val="000000"/>
              </w:rPr>
              <w:fldChar w:fldCharType="end"/>
            </w:r>
            <w:r w:rsidR="00D77D5A">
              <w:rPr>
                <w:rFonts w:ascii="Calibri" w:eastAsia="SimSun" w:hAnsi="Calibri" w:cs="Calibri"/>
                <w:color w:val="000000"/>
              </w:rPr>
              <w:fldChar w:fldCharType="end"/>
            </w:r>
            <w:r w:rsidR="0027451B">
              <w:rPr>
                <w:rFonts w:ascii="Calibri" w:eastAsia="SimSun" w:hAnsi="Calibri" w:cs="Calibri"/>
                <w:color w:val="000000"/>
              </w:rPr>
              <w:fldChar w:fldCharType="end"/>
            </w:r>
            <w:r w:rsidR="000F56A0">
              <w:rPr>
                <w:rFonts w:ascii="Calibri" w:eastAsia="SimSun" w:hAnsi="Calibri" w:cs="Calibri"/>
                <w:color w:val="000000"/>
              </w:rPr>
              <w:fldChar w:fldCharType="end"/>
            </w:r>
            <w:r w:rsidR="006B44E8">
              <w:rPr>
                <w:rFonts w:ascii="Calibri" w:eastAsia="SimSun" w:hAnsi="Calibri" w:cs="Calibri"/>
                <w:color w:val="000000"/>
              </w:rPr>
              <w:fldChar w:fldCharType="end"/>
            </w:r>
            <w:r w:rsidR="00087E7D">
              <w:rPr>
                <w:rFonts w:ascii="Calibri" w:eastAsia="SimSun" w:hAnsi="Calibri" w:cs="Calibri"/>
                <w:color w:val="000000"/>
              </w:rPr>
              <w:fldChar w:fldCharType="end"/>
            </w:r>
            <w:r w:rsidR="00E5043A">
              <w:rPr>
                <w:rFonts w:ascii="Calibri" w:eastAsia="SimSun" w:hAnsi="Calibri" w:cs="Calibri"/>
                <w:color w:val="000000"/>
              </w:rPr>
              <w:fldChar w:fldCharType="end"/>
            </w:r>
            <w:r w:rsidR="00E734D9">
              <w:rPr>
                <w:rFonts w:ascii="Calibri" w:eastAsia="SimSun" w:hAnsi="Calibri" w:cs="Calibri"/>
                <w:color w:val="000000"/>
              </w:rPr>
              <w:fldChar w:fldCharType="end"/>
            </w:r>
            <w:r w:rsidR="00357825">
              <w:rPr>
                <w:rFonts w:ascii="Calibri" w:eastAsia="SimSun" w:hAnsi="Calibri" w:cs="Calibri"/>
                <w:color w:val="000000"/>
              </w:rPr>
              <w:fldChar w:fldCharType="end"/>
            </w:r>
            <w:r w:rsidR="00120935">
              <w:rPr>
                <w:rFonts w:ascii="Calibri" w:eastAsia="SimSun" w:hAnsi="Calibri" w:cs="Calibri"/>
                <w:color w:val="000000"/>
              </w:rPr>
              <w:fldChar w:fldCharType="end"/>
            </w:r>
            <w:r w:rsidR="00FC5D41">
              <w:rPr>
                <w:rFonts w:ascii="Calibri" w:eastAsia="SimSun" w:hAnsi="Calibri" w:cs="Calibri"/>
                <w:color w:val="000000"/>
              </w:rPr>
              <w:fldChar w:fldCharType="end"/>
            </w:r>
            <w:r w:rsidRPr="00FF1B8C">
              <w:rPr>
                <w:rFonts w:ascii="Calibri" w:eastAsia="SimSun" w:hAnsi="Calibri" w:cs="Calibri"/>
                <w:color w:val="000000"/>
              </w:rPr>
              <w:fldChar w:fldCharType="end"/>
            </w:r>
            <w:r w:rsidRPr="00FF1B8C">
              <w:rPr>
                <w:rFonts w:ascii="Calibri" w:eastAsia="SimSun" w:hAnsi="Calibri" w:cs="Calibri"/>
                <w:color w:val="000000"/>
              </w:rPr>
              <w:t> where N is the number of slots allocated for a single TBOMS and </w:t>
            </w:r>
            <w:r w:rsidRPr="00FF1B8C">
              <w:rPr>
                <w:rFonts w:ascii="Calibri" w:eastAsia="SimSun" w:hAnsi="Calibri" w:cs="Calibri"/>
                <w:color w:val="000000"/>
              </w:rPr>
              <w:fldChar w:fldCharType="begin"/>
            </w:r>
            <w:r w:rsidRPr="00FF1B8C">
              <w:rPr>
                <w:rFonts w:ascii="Calibri" w:eastAsia="SimSun" w:hAnsi="Calibri" w:cs="Calibri"/>
                <w:color w:val="000000"/>
              </w:rPr>
              <w:instrText xml:space="preserve"> INCLUDEPICTURE "C:\\Users\\cmcc\\AppData\\Roaming\\Foxmail7\\Temp-15828-20211019034505\\Attach\\image010(10-19-1(10-19-19-50-26).png" \* MERGEFORMATINET </w:instrText>
            </w:r>
            <w:r w:rsidRPr="00FF1B8C">
              <w:rPr>
                <w:rFonts w:ascii="Calibri" w:eastAsia="SimSun" w:hAnsi="Calibri" w:cs="Calibri"/>
                <w:color w:val="000000"/>
              </w:rPr>
              <w:fldChar w:fldCharType="separate"/>
            </w:r>
            <w:r w:rsidR="00FC5D41">
              <w:rPr>
                <w:rFonts w:ascii="Calibri" w:eastAsia="SimSun" w:hAnsi="Calibri" w:cs="Calibri"/>
                <w:color w:val="000000"/>
              </w:rPr>
              <w:fldChar w:fldCharType="begin"/>
            </w:r>
            <w:r w:rsidR="00FC5D41">
              <w:rPr>
                <w:rFonts w:ascii="Calibri" w:eastAsia="SimSun" w:hAnsi="Calibri" w:cs="Calibri"/>
                <w:color w:val="000000"/>
              </w:rPr>
              <w:instrText xml:space="preserve"> INCLUDEPICTURE  "C:\\Users\\cmcc\\AppData\\Roaming\\Foxmail7\\Temp-15828-20211019034505\\Attach\\image010(10-19-1(10-19-19-50-26).png" \* MERGEFORMATINET </w:instrText>
            </w:r>
            <w:r w:rsidR="00FC5D41">
              <w:rPr>
                <w:rFonts w:ascii="Calibri" w:eastAsia="SimSun" w:hAnsi="Calibri" w:cs="Calibri"/>
                <w:color w:val="000000"/>
              </w:rPr>
              <w:fldChar w:fldCharType="separate"/>
            </w:r>
            <w:r w:rsidR="00120935">
              <w:rPr>
                <w:rFonts w:ascii="Calibri" w:eastAsia="SimSun" w:hAnsi="Calibri" w:cs="Calibri"/>
                <w:color w:val="000000"/>
              </w:rPr>
              <w:fldChar w:fldCharType="begin"/>
            </w:r>
            <w:r w:rsidR="00120935">
              <w:rPr>
                <w:rFonts w:ascii="Calibri" w:eastAsia="SimSun" w:hAnsi="Calibri" w:cs="Calibri"/>
                <w:color w:val="000000"/>
              </w:rPr>
              <w:instrText xml:space="preserve"> INCLUDEPICTURE  "C:\\Users\\cmcc\\AppData\\Roaming\\Foxmail7\\Temp-15828-20211019034505\\Attach\\image010(10-19-1(10-19-19-50-26).png" \* MERGEFORMATINET </w:instrText>
            </w:r>
            <w:r w:rsidR="00120935">
              <w:rPr>
                <w:rFonts w:ascii="Calibri" w:eastAsia="SimSun" w:hAnsi="Calibri" w:cs="Calibri"/>
                <w:color w:val="000000"/>
              </w:rPr>
              <w:fldChar w:fldCharType="separate"/>
            </w:r>
            <w:r w:rsidR="00357825">
              <w:rPr>
                <w:rFonts w:ascii="Calibri" w:eastAsia="SimSun" w:hAnsi="Calibri" w:cs="Calibri"/>
                <w:color w:val="000000"/>
              </w:rPr>
              <w:fldChar w:fldCharType="begin"/>
            </w:r>
            <w:r w:rsidR="00357825">
              <w:rPr>
                <w:rFonts w:ascii="Calibri" w:eastAsia="SimSun" w:hAnsi="Calibri" w:cs="Calibri"/>
                <w:color w:val="000000"/>
              </w:rPr>
              <w:instrText xml:space="preserve"> INCLUDEPICTURE  "C:\\Users\\cmcc\\AppData\\Roaming\\Foxmail7\\Temp-15828-20211019034505\\Attach\\image010(10-19-1(10-19-19-50-26).png" \* MERGEFORMATINET </w:instrText>
            </w:r>
            <w:r w:rsidR="00357825">
              <w:rPr>
                <w:rFonts w:ascii="Calibri" w:eastAsia="SimSun" w:hAnsi="Calibri" w:cs="Calibri"/>
                <w:color w:val="000000"/>
              </w:rPr>
              <w:fldChar w:fldCharType="separate"/>
            </w:r>
            <w:r w:rsidR="00E734D9">
              <w:rPr>
                <w:rFonts w:ascii="Calibri" w:eastAsia="SimSun" w:hAnsi="Calibri" w:cs="Calibri"/>
                <w:color w:val="000000"/>
              </w:rPr>
              <w:fldChar w:fldCharType="begin"/>
            </w:r>
            <w:r w:rsidR="00E734D9">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E734D9">
              <w:rPr>
                <w:rFonts w:ascii="Calibri" w:eastAsia="SimSun" w:hAnsi="Calibri" w:cs="Calibri"/>
                <w:color w:val="000000"/>
              </w:rPr>
              <w:fldChar w:fldCharType="separate"/>
            </w:r>
            <w:r w:rsidR="00E5043A">
              <w:rPr>
                <w:rFonts w:ascii="Calibri" w:eastAsia="SimSun" w:hAnsi="Calibri" w:cs="Calibri"/>
                <w:color w:val="000000"/>
              </w:rPr>
              <w:fldChar w:fldCharType="begin"/>
            </w:r>
            <w:r w:rsidR="00E5043A">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E5043A">
              <w:rPr>
                <w:rFonts w:ascii="Calibri" w:eastAsia="SimSun" w:hAnsi="Calibri" w:cs="Calibri"/>
                <w:color w:val="000000"/>
              </w:rPr>
              <w:fldChar w:fldCharType="separate"/>
            </w:r>
            <w:r w:rsidR="00087E7D">
              <w:rPr>
                <w:rFonts w:ascii="Calibri" w:eastAsia="SimSun" w:hAnsi="Calibri" w:cs="Calibri"/>
                <w:color w:val="000000"/>
              </w:rPr>
              <w:fldChar w:fldCharType="begin"/>
            </w:r>
            <w:r w:rsidR="00087E7D">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087E7D">
              <w:rPr>
                <w:rFonts w:ascii="Calibri" w:eastAsia="SimSun" w:hAnsi="Calibri" w:cs="Calibri"/>
                <w:color w:val="000000"/>
              </w:rPr>
              <w:fldChar w:fldCharType="separate"/>
            </w:r>
            <w:r w:rsidR="006B44E8">
              <w:rPr>
                <w:rFonts w:ascii="Calibri" w:eastAsia="SimSun" w:hAnsi="Calibri" w:cs="Calibri"/>
                <w:color w:val="000000"/>
              </w:rPr>
              <w:fldChar w:fldCharType="begin"/>
            </w:r>
            <w:r w:rsidR="006B44E8">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6B44E8">
              <w:rPr>
                <w:rFonts w:ascii="Calibri" w:eastAsia="SimSun" w:hAnsi="Calibri" w:cs="Calibri"/>
                <w:color w:val="000000"/>
              </w:rPr>
              <w:fldChar w:fldCharType="separate"/>
            </w:r>
            <w:r w:rsidR="000F56A0">
              <w:rPr>
                <w:rFonts w:ascii="Calibri" w:eastAsia="SimSun" w:hAnsi="Calibri" w:cs="Calibri"/>
                <w:color w:val="000000"/>
              </w:rPr>
              <w:fldChar w:fldCharType="begin"/>
            </w:r>
            <w:r w:rsidR="000F56A0">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0F56A0">
              <w:rPr>
                <w:rFonts w:ascii="Calibri" w:eastAsia="SimSun" w:hAnsi="Calibri" w:cs="Calibri"/>
                <w:color w:val="000000"/>
              </w:rPr>
              <w:fldChar w:fldCharType="separate"/>
            </w:r>
            <w:r w:rsidR="0027451B">
              <w:rPr>
                <w:rFonts w:ascii="Calibri" w:eastAsia="SimSun" w:hAnsi="Calibri" w:cs="Calibri"/>
                <w:color w:val="000000"/>
              </w:rPr>
              <w:fldChar w:fldCharType="begin"/>
            </w:r>
            <w:r w:rsidR="0027451B">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27451B">
              <w:rPr>
                <w:rFonts w:ascii="Calibri" w:eastAsia="SimSun" w:hAnsi="Calibri" w:cs="Calibri"/>
                <w:color w:val="000000"/>
              </w:rPr>
              <w:fldChar w:fldCharType="separate"/>
            </w:r>
            <w:r w:rsidR="00D77D5A">
              <w:rPr>
                <w:rFonts w:ascii="Calibri" w:eastAsia="SimSun" w:hAnsi="Calibri" w:cs="Calibri"/>
                <w:color w:val="000000"/>
              </w:rPr>
              <w:fldChar w:fldCharType="begin"/>
            </w:r>
            <w:r w:rsidR="00D77D5A">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D77D5A">
              <w:rPr>
                <w:rFonts w:ascii="Calibri" w:eastAsia="SimSun" w:hAnsi="Calibri" w:cs="Calibri"/>
                <w:color w:val="000000"/>
              </w:rPr>
              <w:fldChar w:fldCharType="separate"/>
            </w:r>
            <w:r w:rsidR="009452B9">
              <w:rPr>
                <w:rFonts w:ascii="Calibri" w:eastAsia="SimSun" w:hAnsi="Calibri" w:cs="Calibri"/>
                <w:color w:val="000000"/>
              </w:rPr>
              <w:fldChar w:fldCharType="begin"/>
            </w:r>
            <w:r w:rsidR="009452B9">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9452B9">
              <w:rPr>
                <w:rFonts w:ascii="Calibri" w:eastAsia="SimSun" w:hAnsi="Calibri" w:cs="Calibri"/>
                <w:color w:val="000000"/>
              </w:rPr>
              <w:fldChar w:fldCharType="separate"/>
            </w:r>
            <w:r w:rsidR="00C64439">
              <w:rPr>
                <w:rFonts w:ascii="Calibri" w:eastAsia="SimSun" w:hAnsi="Calibri" w:cs="Calibri"/>
                <w:color w:val="000000"/>
              </w:rPr>
              <w:fldChar w:fldCharType="begin"/>
            </w:r>
            <w:r w:rsidR="00C64439">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C64439">
              <w:rPr>
                <w:rFonts w:ascii="Calibri" w:eastAsia="SimSun" w:hAnsi="Calibri" w:cs="Calibri"/>
                <w:color w:val="000000"/>
              </w:rPr>
              <w:fldChar w:fldCharType="separate"/>
            </w:r>
            <w:r w:rsidR="000B483E">
              <w:rPr>
                <w:rFonts w:ascii="Calibri" w:eastAsia="SimSun" w:hAnsi="Calibri" w:cs="Calibri"/>
                <w:color w:val="000000"/>
              </w:rPr>
              <w:fldChar w:fldCharType="begin"/>
            </w:r>
            <w:r w:rsidR="000B483E">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0B483E">
              <w:rPr>
                <w:rFonts w:ascii="Calibri" w:eastAsia="SimSun" w:hAnsi="Calibri" w:cs="Calibri"/>
                <w:color w:val="000000"/>
              </w:rPr>
              <w:fldChar w:fldCharType="separate"/>
            </w:r>
            <w:r w:rsidR="00B262FA">
              <w:rPr>
                <w:rFonts w:ascii="Calibri" w:eastAsia="SimSun" w:hAnsi="Calibri" w:cs="Calibri"/>
                <w:color w:val="000000"/>
              </w:rPr>
              <w:fldChar w:fldCharType="begin"/>
            </w:r>
            <w:r w:rsidR="00B262FA">
              <w:rPr>
                <w:rFonts w:ascii="Calibri" w:eastAsia="SimSun" w:hAnsi="Calibri" w:cs="Calibri"/>
                <w:color w:val="000000"/>
              </w:rPr>
              <w:instrText xml:space="preserve"> INCLUDEPICTURE  "C:\\D\\1 5G NR\\R17\\cmcc\\AppData\\Roaming\\Foxmail7\\Temp-15828-20211019034505\\Attach\\image010(10-19-1(10-19-19-50-26).png" \* MERGEFORMATINET </w:instrText>
            </w:r>
            <w:r w:rsidR="00B262FA">
              <w:rPr>
                <w:rFonts w:ascii="Calibri" w:eastAsia="SimSun" w:hAnsi="Calibri" w:cs="Calibri"/>
                <w:color w:val="000000"/>
              </w:rPr>
              <w:fldChar w:fldCharType="separate"/>
            </w:r>
            <w:r w:rsidR="00A04762">
              <w:rPr>
                <w:rFonts w:ascii="Calibri" w:eastAsia="SimSun" w:hAnsi="Calibri" w:cs="Calibri"/>
                <w:color w:val="000000"/>
              </w:rPr>
              <w:fldChar w:fldCharType="begin"/>
            </w:r>
            <w:r w:rsidR="00A04762">
              <w:rPr>
                <w:rFonts w:ascii="Calibri" w:eastAsia="SimSun" w:hAnsi="Calibri" w:cs="Calibri"/>
                <w:color w:val="000000"/>
              </w:rPr>
              <w:instrText xml:space="preserve"> INCLUDEPICTURE  "C:\\CE contri\\cmcc\\AppData\\Roaming\\Foxmail7\\Temp-15828-20211019034505\\Attach\\image010(10-19-1(10-19-19-50-26).png" \* MERGEFORMATINET </w:instrText>
            </w:r>
            <w:r w:rsidR="00A04762">
              <w:rPr>
                <w:rFonts w:ascii="Calibri" w:eastAsia="SimSun" w:hAnsi="Calibri" w:cs="Calibri"/>
                <w:color w:val="000000"/>
              </w:rPr>
              <w:fldChar w:fldCharType="separate"/>
            </w:r>
            <w:r w:rsidR="00CC1724">
              <w:rPr>
                <w:rFonts w:ascii="Calibri" w:eastAsia="SimSun" w:hAnsi="Calibri" w:cs="Calibri"/>
                <w:color w:val="000000"/>
              </w:rPr>
              <w:fldChar w:fldCharType="begin"/>
            </w:r>
            <w:r w:rsidR="00CC1724">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CC1724">
              <w:rPr>
                <w:rFonts w:ascii="Calibri" w:eastAsia="SimSun" w:hAnsi="Calibri" w:cs="Calibri"/>
                <w:color w:val="000000"/>
              </w:rPr>
              <w:fldChar w:fldCharType="separate"/>
            </w:r>
            <w:r w:rsidR="00DF43BE">
              <w:rPr>
                <w:rFonts w:ascii="Calibri" w:eastAsia="SimSun" w:hAnsi="Calibri" w:cs="Calibri"/>
                <w:color w:val="000000"/>
              </w:rPr>
              <w:fldChar w:fldCharType="begin"/>
            </w:r>
            <w:r w:rsidR="00DF43BE">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DF43BE">
              <w:rPr>
                <w:rFonts w:ascii="Calibri" w:eastAsia="SimSun" w:hAnsi="Calibri" w:cs="Calibri"/>
                <w:color w:val="000000"/>
              </w:rPr>
              <w:fldChar w:fldCharType="separate"/>
            </w:r>
            <w:r w:rsidR="003327AD">
              <w:rPr>
                <w:rFonts w:ascii="Calibri" w:eastAsia="SimSun" w:hAnsi="Calibri" w:cs="Calibri"/>
                <w:color w:val="000000"/>
              </w:rPr>
              <w:fldChar w:fldCharType="begin"/>
            </w:r>
            <w:r w:rsidR="003327AD">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3327AD">
              <w:rPr>
                <w:rFonts w:ascii="Calibri" w:eastAsia="SimSun" w:hAnsi="Calibri" w:cs="Calibri"/>
                <w:color w:val="000000"/>
              </w:rPr>
              <w:fldChar w:fldCharType="separate"/>
            </w:r>
            <w:r w:rsidR="003327AD">
              <w:rPr>
                <w:rFonts w:ascii="Calibri" w:eastAsia="SimSun" w:hAnsi="Calibri" w:cs="Calibri"/>
                <w:color w:val="000000"/>
              </w:rPr>
              <w:fldChar w:fldCharType="begin"/>
            </w:r>
            <w:r w:rsidR="003327AD">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3327AD">
              <w:rPr>
                <w:rFonts w:ascii="Calibri" w:eastAsia="SimSun" w:hAnsi="Calibri" w:cs="Calibri"/>
                <w:color w:val="000000"/>
              </w:rPr>
              <w:fldChar w:fldCharType="separate"/>
            </w:r>
            <w:r w:rsidR="00DD6C41">
              <w:rPr>
                <w:rFonts w:ascii="Calibri" w:eastAsia="SimSun" w:hAnsi="Calibri" w:cs="Calibri"/>
                <w:color w:val="000000"/>
              </w:rPr>
              <w:fldChar w:fldCharType="begin"/>
            </w:r>
            <w:r w:rsidR="00DD6C41">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DD6C41">
              <w:rPr>
                <w:rFonts w:ascii="Calibri" w:eastAsia="SimSun" w:hAnsi="Calibri" w:cs="Calibri"/>
                <w:color w:val="000000"/>
              </w:rPr>
              <w:fldChar w:fldCharType="separate"/>
            </w:r>
            <w:r w:rsidR="00EF5185">
              <w:rPr>
                <w:rFonts w:ascii="Calibri" w:eastAsia="SimSun" w:hAnsi="Calibri" w:cs="Calibri"/>
                <w:color w:val="000000"/>
              </w:rPr>
              <w:fldChar w:fldCharType="begin"/>
            </w:r>
            <w:r w:rsidR="00EF5185">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EF5185">
              <w:rPr>
                <w:rFonts w:ascii="Calibri" w:eastAsia="SimSun" w:hAnsi="Calibri" w:cs="Calibri"/>
                <w:color w:val="000000"/>
              </w:rPr>
              <w:fldChar w:fldCharType="separate"/>
            </w:r>
            <w:r w:rsidR="002D2115">
              <w:rPr>
                <w:rFonts w:ascii="Calibri" w:eastAsia="SimSun" w:hAnsi="Calibri" w:cs="Calibri"/>
                <w:color w:val="000000"/>
              </w:rPr>
              <w:fldChar w:fldCharType="begin"/>
            </w:r>
            <w:r w:rsidR="002D2115">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2D2115">
              <w:rPr>
                <w:rFonts w:ascii="Calibri" w:eastAsia="SimSun" w:hAnsi="Calibri" w:cs="Calibri"/>
                <w:color w:val="000000"/>
              </w:rPr>
              <w:fldChar w:fldCharType="separate"/>
            </w:r>
            <w:r w:rsidR="00C510D0">
              <w:rPr>
                <w:rFonts w:ascii="Calibri" w:eastAsia="SimSun" w:hAnsi="Calibri" w:cs="Calibri"/>
                <w:color w:val="000000"/>
              </w:rPr>
              <w:fldChar w:fldCharType="begin"/>
            </w:r>
            <w:r w:rsidR="00C510D0">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C510D0">
              <w:rPr>
                <w:rFonts w:ascii="Calibri" w:eastAsia="SimSun" w:hAnsi="Calibri" w:cs="Calibri"/>
                <w:color w:val="000000"/>
              </w:rPr>
              <w:fldChar w:fldCharType="separate"/>
            </w:r>
            <w:r w:rsidR="00E162CD">
              <w:rPr>
                <w:rFonts w:ascii="Calibri" w:eastAsia="SimSun" w:hAnsi="Calibri" w:cs="Calibri"/>
                <w:color w:val="000000"/>
              </w:rPr>
              <w:fldChar w:fldCharType="begin"/>
            </w:r>
            <w:r w:rsidR="00E162CD">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E162CD">
              <w:rPr>
                <w:rFonts w:ascii="Calibri" w:eastAsia="SimSun" w:hAnsi="Calibri" w:cs="Calibri"/>
                <w:color w:val="000000"/>
              </w:rPr>
              <w:fldChar w:fldCharType="separate"/>
            </w:r>
            <w:r w:rsidR="00C32835">
              <w:rPr>
                <w:rFonts w:ascii="Calibri" w:eastAsia="SimSun" w:hAnsi="Calibri" w:cs="Calibri"/>
                <w:color w:val="000000"/>
              </w:rPr>
              <w:fldChar w:fldCharType="begin"/>
            </w:r>
            <w:r w:rsidR="00C32835">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C32835">
              <w:rPr>
                <w:rFonts w:ascii="Calibri" w:eastAsia="SimSun" w:hAnsi="Calibri" w:cs="Calibri"/>
                <w:color w:val="000000"/>
              </w:rPr>
              <w:fldChar w:fldCharType="separate"/>
            </w:r>
            <w:r w:rsidR="00841C94">
              <w:rPr>
                <w:rFonts w:ascii="Calibri" w:eastAsia="SimSun" w:hAnsi="Calibri" w:cs="Calibri"/>
                <w:color w:val="000000"/>
              </w:rPr>
              <w:fldChar w:fldCharType="begin"/>
            </w:r>
            <w:r w:rsidR="0092399B">
              <w:rPr>
                <w:rFonts w:ascii="Calibri" w:eastAsia="SimSun" w:hAnsi="Calibri" w:cs="Calibri"/>
                <w:color w:val="000000"/>
              </w:rPr>
              <w:instrText xml:space="preserve"> INCLUDEPICTURE "https://ericsson.sharepoint.com/sites/star/Shared%20Documents/Team%20areas/cmcc/AppData/Roaming/Foxmail7/Temp-15828-20211019034505/Attach/image010(10-19-1(10-19-19-50-26).png" \* MERGEFORMAT </w:instrText>
            </w:r>
            <w:r w:rsidR="00841C94">
              <w:rPr>
                <w:rFonts w:ascii="Calibri" w:eastAsia="SimSun" w:hAnsi="Calibri" w:cs="Calibri"/>
                <w:color w:val="000000"/>
              </w:rPr>
              <w:fldChar w:fldCharType="separate"/>
            </w:r>
            <w:r w:rsidR="00FF3418">
              <w:rPr>
                <w:rFonts w:ascii="Calibri" w:eastAsia="SimSun" w:hAnsi="Calibri" w:cs="Calibri"/>
                <w:color w:val="000000"/>
              </w:rPr>
              <w:fldChar w:fldCharType="begin"/>
            </w:r>
            <w:r w:rsidR="00FF3418">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FF3418">
              <w:rPr>
                <w:rFonts w:ascii="Calibri" w:eastAsia="SimSun" w:hAnsi="Calibri" w:cs="Calibri"/>
                <w:color w:val="000000"/>
              </w:rPr>
              <w:fldChar w:fldCharType="separate"/>
            </w:r>
            <w:r w:rsidR="009F4A44">
              <w:rPr>
                <w:rFonts w:ascii="Calibri" w:eastAsia="SimSun" w:hAnsi="Calibri" w:cs="Calibri"/>
                <w:color w:val="000000"/>
              </w:rPr>
              <w:fldChar w:fldCharType="begin"/>
            </w:r>
            <w:r w:rsidR="009F4A44">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9F4A44">
              <w:rPr>
                <w:rFonts w:ascii="Calibri" w:eastAsia="SimSun" w:hAnsi="Calibri" w:cs="Calibri"/>
                <w:color w:val="000000"/>
              </w:rPr>
              <w:fldChar w:fldCharType="separate"/>
            </w:r>
            <w:r w:rsidR="00554498">
              <w:rPr>
                <w:rFonts w:ascii="Calibri" w:eastAsia="SimSun" w:hAnsi="Calibri" w:cs="Calibri"/>
                <w:color w:val="000000"/>
              </w:rPr>
              <w:fldChar w:fldCharType="begin"/>
            </w:r>
            <w:r w:rsidR="00554498">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554498">
              <w:rPr>
                <w:rFonts w:ascii="Calibri" w:eastAsia="SimSun" w:hAnsi="Calibri" w:cs="Calibri"/>
                <w:color w:val="000000"/>
              </w:rPr>
              <w:fldChar w:fldCharType="separate"/>
            </w:r>
            <w:r w:rsidR="00554498">
              <w:rPr>
                <w:rFonts w:ascii="Calibri" w:eastAsia="SimSun" w:hAnsi="Calibri" w:cs="Calibri"/>
                <w:color w:val="000000"/>
              </w:rPr>
              <w:pict w14:anchorId="67612F30">
                <v:shape id="_x0000_i1029" type="#_x0000_t75" style="width:18.6pt;height:13.2pt">
                  <v:imagedata r:id="rId14" r:href="rId15"/>
                </v:shape>
              </w:pict>
            </w:r>
            <w:r w:rsidR="00554498">
              <w:rPr>
                <w:rFonts w:ascii="Calibri" w:eastAsia="SimSun" w:hAnsi="Calibri" w:cs="Calibri"/>
                <w:color w:val="000000"/>
              </w:rPr>
              <w:fldChar w:fldCharType="end"/>
            </w:r>
            <w:r w:rsidR="009F4A44">
              <w:rPr>
                <w:rFonts w:ascii="Calibri" w:eastAsia="SimSun" w:hAnsi="Calibri" w:cs="Calibri"/>
                <w:color w:val="000000"/>
              </w:rPr>
              <w:fldChar w:fldCharType="end"/>
            </w:r>
            <w:r w:rsidR="00FF3418">
              <w:rPr>
                <w:rFonts w:ascii="Calibri" w:eastAsia="SimSun" w:hAnsi="Calibri" w:cs="Calibri"/>
                <w:color w:val="000000"/>
              </w:rPr>
              <w:fldChar w:fldCharType="end"/>
            </w:r>
            <w:r w:rsidR="00841C94">
              <w:rPr>
                <w:rFonts w:ascii="Calibri" w:eastAsia="SimSun" w:hAnsi="Calibri" w:cs="Calibri"/>
                <w:color w:val="000000"/>
              </w:rPr>
              <w:fldChar w:fldCharType="end"/>
            </w:r>
            <w:r w:rsidR="00C32835">
              <w:rPr>
                <w:rFonts w:ascii="Calibri" w:eastAsia="SimSun" w:hAnsi="Calibri" w:cs="Calibri"/>
                <w:color w:val="000000"/>
              </w:rPr>
              <w:fldChar w:fldCharType="end"/>
            </w:r>
            <w:r w:rsidR="00E162CD">
              <w:rPr>
                <w:rFonts w:ascii="Calibri" w:eastAsia="SimSun" w:hAnsi="Calibri" w:cs="Calibri"/>
                <w:color w:val="000000"/>
              </w:rPr>
              <w:fldChar w:fldCharType="end"/>
            </w:r>
            <w:r w:rsidR="00C510D0">
              <w:rPr>
                <w:rFonts w:ascii="Calibri" w:eastAsia="SimSun" w:hAnsi="Calibri" w:cs="Calibri"/>
                <w:color w:val="000000"/>
              </w:rPr>
              <w:fldChar w:fldCharType="end"/>
            </w:r>
            <w:r w:rsidR="002D2115">
              <w:rPr>
                <w:rFonts w:ascii="Calibri" w:eastAsia="SimSun" w:hAnsi="Calibri" w:cs="Calibri"/>
                <w:color w:val="000000"/>
              </w:rPr>
              <w:fldChar w:fldCharType="end"/>
            </w:r>
            <w:r w:rsidR="00EF5185">
              <w:rPr>
                <w:rFonts w:ascii="Calibri" w:eastAsia="SimSun" w:hAnsi="Calibri" w:cs="Calibri"/>
                <w:color w:val="000000"/>
              </w:rPr>
              <w:fldChar w:fldCharType="end"/>
            </w:r>
            <w:r w:rsidR="00DD6C41">
              <w:rPr>
                <w:rFonts w:ascii="Calibri" w:eastAsia="SimSun" w:hAnsi="Calibri" w:cs="Calibri"/>
                <w:color w:val="000000"/>
              </w:rPr>
              <w:fldChar w:fldCharType="end"/>
            </w:r>
            <w:r w:rsidR="003327AD">
              <w:rPr>
                <w:rFonts w:ascii="Calibri" w:eastAsia="SimSun" w:hAnsi="Calibri" w:cs="Calibri"/>
                <w:color w:val="000000"/>
              </w:rPr>
              <w:fldChar w:fldCharType="end"/>
            </w:r>
            <w:r w:rsidR="003327AD">
              <w:rPr>
                <w:rFonts w:ascii="Calibri" w:eastAsia="SimSun" w:hAnsi="Calibri" w:cs="Calibri"/>
                <w:color w:val="000000"/>
              </w:rPr>
              <w:fldChar w:fldCharType="end"/>
            </w:r>
            <w:r w:rsidR="00DF43BE">
              <w:rPr>
                <w:rFonts w:ascii="Calibri" w:eastAsia="SimSun" w:hAnsi="Calibri" w:cs="Calibri"/>
                <w:color w:val="000000"/>
              </w:rPr>
              <w:fldChar w:fldCharType="end"/>
            </w:r>
            <w:r w:rsidR="00CC1724">
              <w:rPr>
                <w:rFonts w:ascii="Calibri" w:eastAsia="SimSun" w:hAnsi="Calibri" w:cs="Calibri"/>
                <w:color w:val="000000"/>
              </w:rPr>
              <w:fldChar w:fldCharType="end"/>
            </w:r>
            <w:r w:rsidR="00A04762">
              <w:rPr>
                <w:rFonts w:ascii="Calibri" w:eastAsia="SimSun" w:hAnsi="Calibri" w:cs="Calibri"/>
                <w:color w:val="000000"/>
              </w:rPr>
              <w:fldChar w:fldCharType="end"/>
            </w:r>
            <w:r w:rsidR="00B262FA">
              <w:rPr>
                <w:rFonts w:ascii="Calibri" w:eastAsia="SimSun" w:hAnsi="Calibri" w:cs="Calibri"/>
                <w:color w:val="000000"/>
              </w:rPr>
              <w:fldChar w:fldCharType="end"/>
            </w:r>
            <w:r w:rsidR="000B483E">
              <w:rPr>
                <w:rFonts w:ascii="Calibri" w:eastAsia="SimSun" w:hAnsi="Calibri" w:cs="Calibri"/>
                <w:color w:val="000000"/>
              </w:rPr>
              <w:fldChar w:fldCharType="end"/>
            </w:r>
            <w:r w:rsidR="00C64439">
              <w:rPr>
                <w:rFonts w:ascii="Calibri" w:eastAsia="SimSun" w:hAnsi="Calibri" w:cs="Calibri"/>
                <w:color w:val="000000"/>
              </w:rPr>
              <w:fldChar w:fldCharType="end"/>
            </w:r>
            <w:r w:rsidR="009452B9">
              <w:rPr>
                <w:rFonts w:ascii="Calibri" w:eastAsia="SimSun" w:hAnsi="Calibri" w:cs="Calibri"/>
                <w:color w:val="000000"/>
              </w:rPr>
              <w:fldChar w:fldCharType="end"/>
            </w:r>
            <w:r w:rsidR="00D77D5A">
              <w:rPr>
                <w:rFonts w:ascii="Calibri" w:eastAsia="SimSun" w:hAnsi="Calibri" w:cs="Calibri"/>
                <w:color w:val="000000"/>
              </w:rPr>
              <w:fldChar w:fldCharType="end"/>
            </w:r>
            <w:r w:rsidR="0027451B">
              <w:rPr>
                <w:rFonts w:ascii="Calibri" w:eastAsia="SimSun" w:hAnsi="Calibri" w:cs="Calibri"/>
                <w:color w:val="000000"/>
              </w:rPr>
              <w:fldChar w:fldCharType="end"/>
            </w:r>
            <w:r w:rsidR="000F56A0">
              <w:rPr>
                <w:rFonts w:ascii="Calibri" w:eastAsia="SimSun" w:hAnsi="Calibri" w:cs="Calibri"/>
                <w:color w:val="000000"/>
              </w:rPr>
              <w:fldChar w:fldCharType="end"/>
            </w:r>
            <w:r w:rsidR="006B44E8">
              <w:rPr>
                <w:rFonts w:ascii="Calibri" w:eastAsia="SimSun" w:hAnsi="Calibri" w:cs="Calibri"/>
                <w:color w:val="000000"/>
              </w:rPr>
              <w:fldChar w:fldCharType="end"/>
            </w:r>
            <w:r w:rsidR="00087E7D">
              <w:rPr>
                <w:rFonts w:ascii="Calibri" w:eastAsia="SimSun" w:hAnsi="Calibri" w:cs="Calibri"/>
                <w:color w:val="000000"/>
              </w:rPr>
              <w:fldChar w:fldCharType="end"/>
            </w:r>
            <w:r w:rsidR="00E5043A">
              <w:rPr>
                <w:rFonts w:ascii="Calibri" w:eastAsia="SimSun" w:hAnsi="Calibri" w:cs="Calibri"/>
                <w:color w:val="000000"/>
              </w:rPr>
              <w:fldChar w:fldCharType="end"/>
            </w:r>
            <w:r w:rsidR="00E734D9">
              <w:rPr>
                <w:rFonts w:ascii="Calibri" w:eastAsia="SimSun" w:hAnsi="Calibri" w:cs="Calibri"/>
                <w:color w:val="000000"/>
              </w:rPr>
              <w:fldChar w:fldCharType="end"/>
            </w:r>
            <w:r w:rsidR="00357825">
              <w:rPr>
                <w:rFonts w:ascii="Calibri" w:eastAsia="SimSun" w:hAnsi="Calibri" w:cs="Calibri"/>
                <w:color w:val="000000"/>
              </w:rPr>
              <w:fldChar w:fldCharType="end"/>
            </w:r>
            <w:r w:rsidR="00120935">
              <w:rPr>
                <w:rFonts w:ascii="Calibri" w:eastAsia="SimSun" w:hAnsi="Calibri" w:cs="Calibri"/>
                <w:color w:val="000000"/>
              </w:rPr>
              <w:fldChar w:fldCharType="end"/>
            </w:r>
            <w:r w:rsidR="00FC5D41">
              <w:rPr>
                <w:rFonts w:ascii="Calibri" w:eastAsia="SimSun" w:hAnsi="Calibri" w:cs="Calibri"/>
                <w:color w:val="000000"/>
              </w:rPr>
              <w:fldChar w:fldCharType="end"/>
            </w:r>
            <w:r w:rsidRPr="00FF1B8C">
              <w:rPr>
                <w:rFonts w:ascii="Calibri" w:eastAsia="SimSun" w:hAnsi="Calibri" w:cs="Calibri"/>
                <w:color w:val="000000"/>
              </w:rPr>
              <w:fldChar w:fldCharType="end"/>
            </w:r>
            <w:r w:rsidRPr="00FF1B8C">
              <w:rPr>
                <w:rFonts w:ascii="Calibri" w:eastAsia="SimSun" w:hAnsi="Calibri" w:cs="Calibri"/>
                <w:color w:val="000000"/>
              </w:rPr>
              <w:t> is the number of allocated REs in one allocated slot of a single TBOMS.</w:t>
            </w:r>
          </w:p>
          <w:p w14:paraId="3E3F0631" w14:textId="77777777" w:rsidR="00BB69F4" w:rsidRDefault="00BB69F4">
            <w:pPr>
              <w:shd w:val="clear" w:color="auto" w:fill="FFFFFF"/>
              <w:rPr>
                <w:rFonts w:ascii="Calibri" w:eastAsia="SimSun" w:hAnsi="Calibri" w:cs="Calibri"/>
                <w:color w:val="FF0000"/>
              </w:rPr>
            </w:pPr>
            <w:r w:rsidRPr="00FF1B8C">
              <w:rPr>
                <w:rFonts w:ascii="Calibri" w:eastAsia="SimSun" w:hAnsi="Calibri" w:cs="Calibri"/>
                <w:color w:val="FF0000"/>
              </w:rPr>
              <w:lastRenderedPageBreak/>
              <w:t>Note: How this equation or its equivalent is captured in the specification is left to the editor</w:t>
            </w:r>
          </w:p>
          <w:p w14:paraId="4D0D193E" w14:textId="77777777" w:rsidR="00492294" w:rsidRDefault="00492294" w:rsidP="00492294">
            <w:pPr>
              <w:rPr>
                <w:rFonts w:ascii="Times New Roman" w:eastAsia="SimSun" w:hAnsi="Times New Roman" w:cs="Calibri"/>
                <w:b/>
                <w:szCs w:val="21"/>
              </w:rPr>
            </w:pPr>
            <w:r>
              <w:rPr>
                <w:rFonts w:ascii="Times New Roman" w:eastAsia="SimSun" w:hAnsi="Times New Roman"/>
                <w:b/>
                <w:szCs w:val="21"/>
              </w:rPr>
              <w:t>Conclusion</w:t>
            </w:r>
          </w:p>
          <w:p w14:paraId="24301B89" w14:textId="3F848628" w:rsidR="005B2927" w:rsidRPr="005B2927" w:rsidRDefault="00492294">
            <w:pPr>
              <w:numPr>
                <w:ilvl w:val="0"/>
                <w:numId w:val="248"/>
              </w:numPr>
              <w:autoSpaceDE w:val="0"/>
              <w:autoSpaceDN w:val="0"/>
              <w:snapToGrid w:val="0"/>
              <w:spacing w:after="120" w:line="252" w:lineRule="auto"/>
              <w:ind w:left="360"/>
              <w:rPr>
                <w:rFonts w:ascii="Times New Roman" w:eastAsia="DengXian" w:hAnsi="Times New Roman"/>
                <w:bCs/>
                <w:szCs w:val="21"/>
              </w:rPr>
            </w:pPr>
            <w:r>
              <w:rPr>
                <w:rFonts w:ascii="Times New Roman" w:eastAsia="SimSun" w:hAnsi="Times New Roman"/>
                <w:szCs w:val="21"/>
              </w:rPr>
              <w:t>Joint channel estimation over PUSCH transmissions across non-consecutive slots is not supported in Rel-17.</w:t>
            </w:r>
          </w:p>
        </w:tc>
      </w:tr>
    </w:tbl>
    <w:p w14:paraId="4FCAC339" w14:textId="0340F624" w:rsidR="00B165E4" w:rsidRDefault="00254202" w:rsidP="004446E9">
      <w:pPr>
        <w:spacing w:before="160"/>
        <w:rPr>
          <w:szCs w:val="18"/>
        </w:rPr>
      </w:pPr>
      <w:r>
        <w:rPr>
          <w:rFonts w:cstheme="minorHAnsi"/>
        </w:rPr>
        <w:lastRenderedPageBreak/>
        <w:t xml:space="preserve">In </w:t>
      </w:r>
      <w:r w:rsidR="00B66502">
        <w:rPr>
          <w:rFonts w:cstheme="minorHAnsi"/>
        </w:rPr>
        <w:t xml:space="preserve">NR </w:t>
      </w:r>
      <w:r>
        <w:rPr>
          <w:rFonts w:cstheme="minorHAnsi"/>
        </w:rPr>
        <w:t>Rel-15</w:t>
      </w:r>
      <w:r w:rsidR="00B66502">
        <w:rPr>
          <w:rFonts w:cstheme="minorHAnsi"/>
        </w:rPr>
        <w:t xml:space="preserve"> and Rel-</w:t>
      </w:r>
      <w:r>
        <w:rPr>
          <w:rFonts w:cstheme="minorHAnsi"/>
        </w:rPr>
        <w:t>16</w:t>
      </w:r>
      <w:r w:rsidR="00554498">
        <w:rPr>
          <w:rFonts w:cstheme="minorHAnsi"/>
        </w:rPr>
        <w:t>, a</w:t>
      </w:r>
      <w:r>
        <w:rPr>
          <w:rFonts w:cstheme="minorHAnsi"/>
        </w:rPr>
        <w:t xml:space="preserve"> </w:t>
      </w:r>
      <w:r w:rsidR="004D4B4F" w:rsidRPr="004E56CA">
        <w:rPr>
          <w:szCs w:val="18"/>
        </w:rPr>
        <w:t xml:space="preserve">UE determines </w:t>
      </w:r>
      <w:r w:rsidR="00B32DE5" w:rsidRPr="00724599">
        <w:rPr>
          <w:rFonts w:cstheme="minorHAnsi"/>
        </w:rPr>
        <w:t xml:space="preserve">UL transmission power </w:t>
      </w:r>
      <w:r w:rsidR="004D4B4F">
        <w:rPr>
          <w:rFonts w:cstheme="minorHAnsi"/>
        </w:rPr>
        <w:t xml:space="preserve">in </w:t>
      </w:r>
      <w:r w:rsidR="004E0A97">
        <w:rPr>
          <w:rFonts w:cstheme="minorHAnsi"/>
        </w:rPr>
        <w:t xml:space="preserve">the </w:t>
      </w:r>
      <w:r w:rsidR="004D4B4F" w:rsidRPr="00724599">
        <w:rPr>
          <w:rFonts w:cstheme="minorHAnsi"/>
        </w:rPr>
        <w:t>transmission occasion</w:t>
      </w:r>
      <w:r w:rsidR="004E0A97">
        <w:rPr>
          <w:rFonts w:cstheme="minorHAnsi"/>
        </w:rPr>
        <w:t xml:space="preserve"> in a slot</w:t>
      </w:r>
      <w:r w:rsidR="00B165E4">
        <w:rPr>
          <w:rFonts w:cstheme="minorHAnsi"/>
        </w:rPr>
        <w:t xml:space="preserve">. </w:t>
      </w:r>
      <w:r w:rsidR="00B165E4">
        <w:rPr>
          <w:iCs/>
        </w:rPr>
        <w:t xml:space="preserve">Transmission occasion </w:t>
      </w:r>
      <m:oMath>
        <m:r>
          <w:rPr>
            <w:rFonts w:ascii="Cambria Math" w:hAnsi="Cambria Math"/>
          </w:rPr>
          <m:t>i</m:t>
        </m:r>
      </m:oMath>
      <w:r w:rsidR="00B165E4">
        <w:rPr>
          <w:iCs/>
        </w:rPr>
        <w:t xml:space="preserve"> is defined by a </w:t>
      </w:r>
      <w:r w:rsidR="00B165E4" w:rsidRPr="00B916EC">
        <w:t xml:space="preserve">slot index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B165E4">
        <w:t xml:space="preserve"> within a frame with system frame number </w:t>
      </w:r>
      <m:oMath>
        <m:r>
          <m:rPr>
            <m:nor/>
          </m:rPr>
          <w:rPr>
            <w:rFonts w:ascii="Cambria Math" w:hAnsi="Cambria Math"/>
            <w:iCs/>
          </w:rPr>
          <m:t>SFN</m:t>
        </m:r>
      </m:oMath>
      <w:r w:rsidR="00B165E4">
        <w:t xml:space="preserve">, a first symbol </w:t>
      </w:r>
      <m:oMath>
        <m:r>
          <w:rPr>
            <w:rFonts w:ascii="Cambria Math" w:hAnsi="Cambria Math"/>
          </w:rPr>
          <m:t>S</m:t>
        </m:r>
      </m:oMath>
      <w:r w:rsidR="00B165E4">
        <w:t xml:space="preserve"> within the slot, and </w:t>
      </w:r>
      <w:proofErr w:type="gramStart"/>
      <w:r w:rsidR="00B165E4">
        <w:t>a number of</w:t>
      </w:r>
      <w:proofErr w:type="gramEnd"/>
      <w:r w:rsidR="00B165E4">
        <w:t xml:space="preserve"> consecutive symbols </w:t>
      </w:r>
      <m:oMath>
        <m:r>
          <w:rPr>
            <w:rFonts w:ascii="Cambria Math"/>
          </w:rPr>
          <m:t>L</m:t>
        </m:r>
      </m:oMath>
      <w:r w:rsidR="00B165E4">
        <w:t>.</w:t>
      </w:r>
      <w:r w:rsidR="004E56CA" w:rsidRPr="004E56CA">
        <w:rPr>
          <w:szCs w:val="18"/>
        </w:rPr>
        <w:t xml:space="preserve"> </w:t>
      </w:r>
      <w:r w:rsidR="004E0A97">
        <w:rPr>
          <w:szCs w:val="18"/>
        </w:rPr>
        <w:t xml:space="preserve">Given the following agreement, for Rel-17 </w:t>
      </w:r>
      <w:r w:rsidR="005B2927">
        <w:rPr>
          <w:szCs w:val="18"/>
        </w:rPr>
        <w:t>joint channel estimation</w:t>
      </w:r>
      <w:r w:rsidR="004E0A97">
        <w:rPr>
          <w:szCs w:val="18"/>
        </w:rPr>
        <w:t xml:space="preserve">, </w:t>
      </w:r>
      <w:r w:rsidR="00554498">
        <w:rPr>
          <w:szCs w:val="18"/>
        </w:rPr>
        <w:t xml:space="preserve">the </w:t>
      </w:r>
      <w:r w:rsidR="004E0A97">
        <w:rPr>
          <w:szCs w:val="18"/>
        </w:rPr>
        <w:t>UE keeps the same transmission power across the slots in a</w:t>
      </w:r>
      <w:r w:rsidR="005B2927" w:rsidRPr="005B2927">
        <w:rPr>
          <w:szCs w:val="18"/>
        </w:rPr>
        <w:t xml:space="preserve"> configured TDW</w:t>
      </w:r>
      <w:r w:rsidR="004E0A97">
        <w:rPr>
          <w:szCs w:val="18"/>
        </w:rPr>
        <w:t>, but</w:t>
      </w:r>
      <w:r w:rsidR="001624F8">
        <w:rPr>
          <w:szCs w:val="18"/>
        </w:rPr>
        <w:t xml:space="preserve"> there</w:t>
      </w:r>
      <w:r w:rsidR="005B2927">
        <w:rPr>
          <w:szCs w:val="18"/>
        </w:rPr>
        <w:t xml:space="preserve"> </w:t>
      </w:r>
      <w:r w:rsidR="00632AB9">
        <w:rPr>
          <w:szCs w:val="18"/>
        </w:rPr>
        <w:t>is no</w:t>
      </w:r>
      <w:r w:rsidR="005B2927">
        <w:rPr>
          <w:szCs w:val="18"/>
        </w:rPr>
        <w:t xml:space="preserve"> change </w:t>
      </w:r>
      <w:r w:rsidR="00632AB9">
        <w:rPr>
          <w:szCs w:val="18"/>
        </w:rPr>
        <w:t xml:space="preserve">to </w:t>
      </w:r>
      <w:r w:rsidR="005B2927">
        <w:rPr>
          <w:szCs w:val="18"/>
        </w:rPr>
        <w:t xml:space="preserve">the </w:t>
      </w:r>
      <w:r w:rsidR="00632AB9">
        <w:rPr>
          <w:szCs w:val="18"/>
        </w:rPr>
        <w:t xml:space="preserve">legacy </w:t>
      </w:r>
      <w:r w:rsidR="004E0A97">
        <w:rPr>
          <w:szCs w:val="18"/>
        </w:rPr>
        <w:t xml:space="preserve">transmission </w:t>
      </w:r>
      <w:r w:rsidR="005B2927">
        <w:rPr>
          <w:szCs w:val="18"/>
        </w:rPr>
        <w:t>occasion of power determination</w:t>
      </w:r>
      <w:r w:rsidR="004E0A97">
        <w:rPr>
          <w:szCs w:val="18"/>
        </w:rPr>
        <w:t>.</w:t>
      </w:r>
    </w:p>
    <w:tbl>
      <w:tblPr>
        <w:tblStyle w:val="TableGrid"/>
        <w:tblW w:w="0" w:type="auto"/>
        <w:tblLook w:val="04A0" w:firstRow="1" w:lastRow="0" w:firstColumn="1" w:lastColumn="0" w:noHBand="0" w:noVBand="1"/>
      </w:tblPr>
      <w:tblGrid>
        <w:gridCol w:w="9350"/>
      </w:tblGrid>
      <w:tr w:rsidR="005B2927" w14:paraId="36D6903F" w14:textId="77777777" w:rsidTr="005B2927">
        <w:tc>
          <w:tcPr>
            <w:tcW w:w="9350" w:type="dxa"/>
          </w:tcPr>
          <w:p w14:paraId="60687F73" w14:textId="77777777" w:rsidR="005B2927" w:rsidRPr="00EE7D1C" w:rsidRDefault="005B2927" w:rsidP="005B2927">
            <w:pPr>
              <w:rPr>
                <w:rFonts w:ascii="Arial" w:hAnsi="Arial" w:cs="Arial"/>
                <w:b/>
                <w:sz w:val="20"/>
                <w:szCs w:val="20"/>
                <w:highlight w:val="darkYellow"/>
              </w:rPr>
            </w:pPr>
            <w:r w:rsidRPr="00EE7D1C">
              <w:rPr>
                <w:rFonts w:ascii="Arial" w:hAnsi="Arial" w:cs="Arial"/>
                <w:b/>
                <w:sz w:val="20"/>
                <w:szCs w:val="20"/>
                <w:highlight w:val="darkYellow"/>
              </w:rPr>
              <w:t>Working assumption:</w:t>
            </w:r>
          </w:p>
          <w:p w14:paraId="23EE5252" w14:textId="77777777" w:rsidR="005B2927" w:rsidRPr="005B2927" w:rsidRDefault="005B2927" w:rsidP="005B2927">
            <w:pPr>
              <w:pStyle w:val="ListParagraph"/>
              <w:numPr>
                <w:ilvl w:val="0"/>
                <w:numId w:val="263"/>
              </w:numPr>
              <w:autoSpaceDE w:val="0"/>
              <w:autoSpaceDN w:val="0"/>
              <w:adjustRightInd w:val="0"/>
              <w:snapToGrid w:val="0"/>
              <w:spacing w:after="120"/>
              <w:contextualSpacing w:val="0"/>
              <w:rPr>
                <w:rFonts w:ascii="Arial" w:hAnsi="Arial" w:cs="Arial"/>
                <w:sz w:val="20"/>
                <w:szCs w:val="20"/>
                <w:lang w:eastAsia="zh-CN"/>
              </w:rPr>
            </w:pPr>
            <w:r w:rsidRPr="005B2927">
              <w:rPr>
                <w:rFonts w:ascii="Arial" w:hAnsi="Arial" w:cs="Arial"/>
                <w:sz w:val="20"/>
                <w:szCs w:val="20"/>
                <w:lang w:eastAsia="zh-CN"/>
              </w:rPr>
              <w:t>The action of group common TPC commands with format 2_2 does not constitute an event that violates power consistency and phase continuity.</w:t>
            </w:r>
          </w:p>
          <w:p w14:paraId="08D8CAB7" w14:textId="77777777" w:rsidR="005B2927" w:rsidRPr="005B2927" w:rsidRDefault="005B2927" w:rsidP="005B2927">
            <w:pPr>
              <w:pStyle w:val="ListParagraph"/>
              <w:numPr>
                <w:ilvl w:val="1"/>
                <w:numId w:val="264"/>
              </w:numPr>
              <w:autoSpaceDE w:val="0"/>
              <w:autoSpaceDN w:val="0"/>
              <w:adjustRightInd w:val="0"/>
              <w:snapToGrid w:val="0"/>
              <w:spacing w:after="0"/>
              <w:ind w:left="780"/>
              <w:contextualSpacing w:val="0"/>
              <w:rPr>
                <w:rFonts w:ascii="Arial" w:hAnsi="Arial" w:cs="Arial"/>
                <w:sz w:val="20"/>
                <w:szCs w:val="20"/>
              </w:rPr>
            </w:pPr>
            <w:r w:rsidRPr="005B2927">
              <w:rPr>
                <w:rFonts w:ascii="Arial" w:hAnsi="Arial" w:cs="Arial"/>
                <w:sz w:val="20"/>
                <w:szCs w:val="20"/>
                <w:lang w:eastAsia="zh-CN"/>
              </w:rPr>
              <w:t xml:space="preserve">If UE is configured to </w:t>
            </w:r>
            <w:r w:rsidRPr="005B2927">
              <w:rPr>
                <w:rFonts w:ascii="Arial" w:hAnsi="Arial" w:cs="Arial"/>
                <w:bCs/>
                <w:sz w:val="20"/>
                <w:szCs w:val="20"/>
              </w:rPr>
              <w:t>accumulate TPC commands,</w:t>
            </w:r>
          </w:p>
          <w:p w14:paraId="7FE5876C" w14:textId="77777777" w:rsidR="005B2927" w:rsidRPr="00EE7D1C" w:rsidRDefault="005B2927" w:rsidP="005B2927">
            <w:pPr>
              <w:numPr>
                <w:ilvl w:val="2"/>
                <w:numId w:val="262"/>
              </w:numPr>
              <w:autoSpaceDE w:val="0"/>
              <w:autoSpaceDN w:val="0"/>
              <w:adjustRightInd w:val="0"/>
              <w:snapToGrid w:val="0"/>
              <w:rPr>
                <w:rFonts w:ascii="Arial" w:eastAsia="SimSun" w:hAnsi="Arial" w:cs="Arial"/>
                <w:sz w:val="20"/>
                <w:szCs w:val="20"/>
              </w:rPr>
            </w:pPr>
            <w:r w:rsidRPr="00EE7D1C">
              <w:rPr>
                <w:rFonts w:ascii="Arial" w:eastAsia="SimSun" w:hAnsi="Arial" w:cs="Arial"/>
                <w:sz w:val="20"/>
                <w:szCs w:val="20"/>
              </w:rPr>
              <w:t>If UE receives TPC commands that would take into effect during a configured TDW, UE accumulates TPC commands without taking effect during the current configured TDW. TPC commands take effect after the current configured TDW.</w:t>
            </w:r>
          </w:p>
          <w:p w14:paraId="23893C3D" w14:textId="77777777" w:rsidR="005B2927" w:rsidRPr="005B2927" w:rsidRDefault="005B2927" w:rsidP="005B2927">
            <w:pPr>
              <w:pStyle w:val="ListParagraph"/>
              <w:numPr>
                <w:ilvl w:val="1"/>
                <w:numId w:val="264"/>
              </w:numPr>
              <w:autoSpaceDE w:val="0"/>
              <w:autoSpaceDN w:val="0"/>
              <w:adjustRightInd w:val="0"/>
              <w:snapToGrid w:val="0"/>
              <w:spacing w:after="0"/>
              <w:ind w:left="780"/>
              <w:contextualSpacing w:val="0"/>
              <w:rPr>
                <w:rFonts w:ascii="Arial" w:hAnsi="Arial" w:cs="Arial"/>
                <w:sz w:val="20"/>
                <w:szCs w:val="20"/>
                <w:lang w:eastAsia="zh-CN"/>
              </w:rPr>
            </w:pPr>
            <w:r w:rsidRPr="005B2927">
              <w:rPr>
                <w:rFonts w:ascii="Arial" w:hAnsi="Arial" w:cs="Arial"/>
                <w:sz w:val="20"/>
                <w:szCs w:val="20"/>
                <w:lang w:eastAsia="zh-CN"/>
              </w:rPr>
              <w:t>If UE is not configured to accumulate TPC commands</w:t>
            </w:r>
          </w:p>
          <w:p w14:paraId="62D8A954" w14:textId="77777777" w:rsidR="005B2927" w:rsidRPr="00EE7D1C" w:rsidRDefault="005B2927" w:rsidP="005B2927">
            <w:pPr>
              <w:numPr>
                <w:ilvl w:val="2"/>
                <w:numId w:val="262"/>
              </w:numPr>
              <w:autoSpaceDE w:val="0"/>
              <w:autoSpaceDN w:val="0"/>
              <w:adjustRightInd w:val="0"/>
              <w:snapToGrid w:val="0"/>
              <w:rPr>
                <w:rFonts w:ascii="Arial" w:eastAsia="SimSun" w:hAnsi="Arial" w:cs="Arial"/>
                <w:sz w:val="20"/>
                <w:szCs w:val="20"/>
              </w:rPr>
            </w:pPr>
            <w:r w:rsidRPr="00EE7D1C">
              <w:rPr>
                <w:rFonts w:ascii="Arial" w:eastAsia="SimSun" w:hAnsi="Arial" w:cs="Arial"/>
                <w:sz w:val="20"/>
                <w:szCs w:val="20"/>
              </w:rPr>
              <w:t xml:space="preserve">the last TPC command that would take effect within a configured TDW supersedes all previous TPC commands that take effect within that configured TDW and only the last TPC command is applied by the UE after the current configured TDW. </w:t>
            </w:r>
          </w:p>
          <w:p w14:paraId="3D245B7D" w14:textId="55BC7F0E" w:rsidR="005B2927" w:rsidRPr="00EE7D1C" w:rsidRDefault="005B2927" w:rsidP="00EE7D1C">
            <w:pPr>
              <w:numPr>
                <w:ilvl w:val="3"/>
                <w:numId w:val="262"/>
              </w:numPr>
              <w:autoSpaceDE w:val="0"/>
              <w:autoSpaceDN w:val="0"/>
              <w:adjustRightInd w:val="0"/>
              <w:snapToGrid w:val="0"/>
              <w:rPr>
                <w:rFonts w:ascii="Arial" w:eastAsia="SimSun" w:hAnsi="Arial" w:cs="Arial"/>
                <w:sz w:val="20"/>
                <w:szCs w:val="20"/>
              </w:rPr>
            </w:pPr>
            <w:r w:rsidRPr="00EE7D1C">
              <w:rPr>
                <w:rFonts w:ascii="Arial" w:eastAsia="SimSun" w:hAnsi="Arial" w:cs="Arial"/>
                <w:sz w:val="20"/>
                <w:szCs w:val="20"/>
              </w:rPr>
              <w:t>FFS: no more than 1 TPC command is expected to take effect during a configured TDW.</w:t>
            </w:r>
          </w:p>
        </w:tc>
      </w:tr>
    </w:tbl>
    <w:p w14:paraId="0B7F1122" w14:textId="2CDB6E78" w:rsidR="004E56CA" w:rsidRDefault="00B66502" w:rsidP="00B165E4">
      <w:pPr>
        <w:rPr>
          <w:szCs w:val="18"/>
        </w:rPr>
      </w:pPr>
      <w:r>
        <w:rPr>
          <w:szCs w:val="18"/>
        </w:rPr>
        <w:t>If not for joint channel estimation, t</w:t>
      </w:r>
      <w:r w:rsidR="00B165E4">
        <w:rPr>
          <w:szCs w:val="18"/>
        </w:rPr>
        <w:t xml:space="preserve">here is no power consistency requirement imposed </w:t>
      </w:r>
      <w:r w:rsidR="0018721F">
        <w:rPr>
          <w:szCs w:val="18"/>
        </w:rPr>
        <w:t>on</w:t>
      </w:r>
      <w:r w:rsidR="00B165E4">
        <w:rPr>
          <w:szCs w:val="18"/>
        </w:rPr>
        <w:t xml:space="preserve"> TBoMS. </w:t>
      </w:r>
      <w:r w:rsidR="004E56CA" w:rsidRPr="004E56CA">
        <w:rPr>
          <w:szCs w:val="18"/>
        </w:rPr>
        <w:t xml:space="preserve">If the transmission occasion is to reuse the allocated symbols in a slot, it is backward compatible and needs </w:t>
      </w:r>
      <w:r>
        <w:rPr>
          <w:szCs w:val="18"/>
        </w:rPr>
        <w:t>small</w:t>
      </w:r>
      <w:r w:rsidRPr="004E56CA">
        <w:rPr>
          <w:szCs w:val="18"/>
        </w:rPr>
        <w:t xml:space="preserve"> </w:t>
      </w:r>
      <w:r w:rsidR="004E56CA" w:rsidRPr="004E56CA">
        <w:rPr>
          <w:szCs w:val="18"/>
        </w:rPr>
        <w:t xml:space="preserve">standardization effort. </w:t>
      </w:r>
      <w:r w:rsidR="00C02D3B">
        <w:rPr>
          <w:szCs w:val="18"/>
        </w:rPr>
        <w:t xml:space="preserve">Even with </w:t>
      </w:r>
      <w:r w:rsidR="00B165E4">
        <w:rPr>
          <w:szCs w:val="18"/>
        </w:rPr>
        <w:t xml:space="preserve">joint channel estimation, the </w:t>
      </w:r>
      <w:r w:rsidR="0018721F">
        <w:rPr>
          <w:szCs w:val="18"/>
        </w:rPr>
        <w:t>time span</w:t>
      </w:r>
      <w:r w:rsidR="00B165E4">
        <w:rPr>
          <w:szCs w:val="18"/>
        </w:rPr>
        <w:t xml:space="preserve"> to keep </w:t>
      </w:r>
      <w:r w:rsidR="004D4B4F">
        <w:rPr>
          <w:szCs w:val="18"/>
        </w:rPr>
        <w:t xml:space="preserve">UE </w:t>
      </w:r>
      <w:r w:rsidR="00B165E4">
        <w:rPr>
          <w:szCs w:val="18"/>
        </w:rPr>
        <w:t xml:space="preserve">power consistency is </w:t>
      </w:r>
      <w:r w:rsidR="00554498">
        <w:rPr>
          <w:szCs w:val="18"/>
        </w:rPr>
        <w:t xml:space="preserve">no more than </w:t>
      </w:r>
      <w:r w:rsidR="00E833E6">
        <w:rPr>
          <w:szCs w:val="18"/>
        </w:rPr>
        <w:t xml:space="preserve">the duration of </w:t>
      </w:r>
      <w:r w:rsidR="00F45BCC">
        <w:rPr>
          <w:szCs w:val="18"/>
        </w:rPr>
        <w:t xml:space="preserve">PUSCH transmission </w:t>
      </w:r>
      <w:r w:rsidR="004201D8">
        <w:rPr>
          <w:szCs w:val="18"/>
        </w:rPr>
        <w:t>in</w:t>
      </w:r>
      <w:r w:rsidR="00F45BCC">
        <w:rPr>
          <w:szCs w:val="18"/>
        </w:rPr>
        <w:t xml:space="preserve"> </w:t>
      </w:r>
      <w:r w:rsidR="00E833E6">
        <w:rPr>
          <w:szCs w:val="18"/>
        </w:rPr>
        <w:t>consecutive slots</w:t>
      </w:r>
      <w:r w:rsidR="004201D8">
        <w:rPr>
          <w:szCs w:val="18"/>
        </w:rPr>
        <w:t>. I</w:t>
      </w:r>
      <w:r w:rsidR="00F45BCC">
        <w:rPr>
          <w:szCs w:val="18"/>
        </w:rPr>
        <w:t xml:space="preserve">f the transmission of TBoMS spans non-consecutive slots, </w:t>
      </w:r>
      <w:r w:rsidR="0018721F">
        <w:rPr>
          <w:szCs w:val="18"/>
        </w:rPr>
        <w:t xml:space="preserve">even </w:t>
      </w:r>
      <w:r>
        <w:rPr>
          <w:szCs w:val="18"/>
        </w:rPr>
        <w:t>with</w:t>
      </w:r>
      <w:r w:rsidR="0018721F">
        <w:rPr>
          <w:szCs w:val="18"/>
        </w:rPr>
        <w:t xml:space="preserve"> </w:t>
      </w:r>
      <w:r w:rsidR="0018721F">
        <w:rPr>
          <w:rFonts w:hint="eastAsia"/>
          <w:szCs w:val="18"/>
        </w:rPr>
        <w:t>joint</w:t>
      </w:r>
      <w:r w:rsidR="0018721F">
        <w:rPr>
          <w:szCs w:val="18"/>
        </w:rPr>
        <w:t xml:space="preserve"> channel estimation, </w:t>
      </w:r>
      <w:r w:rsidR="0018721F">
        <w:rPr>
          <w:rFonts w:hint="eastAsia"/>
          <w:szCs w:val="18"/>
        </w:rPr>
        <w:t>it</w:t>
      </w:r>
      <w:r w:rsidR="0018721F">
        <w:rPr>
          <w:szCs w:val="18"/>
        </w:rPr>
        <w:t xml:space="preserve"> is excessive to </w:t>
      </w:r>
      <w:r>
        <w:rPr>
          <w:szCs w:val="18"/>
        </w:rPr>
        <w:t>keep</w:t>
      </w:r>
      <w:r w:rsidR="0018721F">
        <w:rPr>
          <w:szCs w:val="18"/>
        </w:rPr>
        <w:t xml:space="preserve"> </w:t>
      </w:r>
      <w:r>
        <w:rPr>
          <w:szCs w:val="18"/>
        </w:rPr>
        <w:t>the same</w:t>
      </w:r>
      <w:r w:rsidR="0018721F">
        <w:rPr>
          <w:szCs w:val="18"/>
        </w:rPr>
        <w:t xml:space="preserve"> transmission power across the multi-slot transmission</w:t>
      </w:r>
      <w:r>
        <w:rPr>
          <w:szCs w:val="18"/>
        </w:rPr>
        <w:t xml:space="preserve"> by setting</w:t>
      </w:r>
      <w:r w:rsidRPr="004E56CA">
        <w:rPr>
          <w:szCs w:val="18"/>
        </w:rPr>
        <w:t xml:space="preserve"> the transmission occasion for TBoMS power determination </w:t>
      </w:r>
      <w:r>
        <w:rPr>
          <w:szCs w:val="18"/>
        </w:rPr>
        <w:t>a</w:t>
      </w:r>
      <w:r w:rsidRPr="004E56CA">
        <w:rPr>
          <w:szCs w:val="18"/>
        </w:rPr>
        <w:t>s all slots of the TB</w:t>
      </w:r>
      <w:r w:rsidR="004D4B4F">
        <w:rPr>
          <w:szCs w:val="18"/>
        </w:rPr>
        <w:t xml:space="preserve">. </w:t>
      </w:r>
      <w:r w:rsidR="00F45BCC">
        <w:rPr>
          <w:rFonts w:hint="eastAsia"/>
          <w:szCs w:val="18"/>
        </w:rPr>
        <w:t>T</w:t>
      </w:r>
      <w:r w:rsidR="004D4B4F">
        <w:rPr>
          <w:szCs w:val="18"/>
        </w:rPr>
        <w:t xml:space="preserve">his scheme </w:t>
      </w:r>
      <w:r w:rsidR="0018721F">
        <w:rPr>
          <w:szCs w:val="18"/>
        </w:rPr>
        <w:t xml:space="preserve">causes </w:t>
      </w:r>
      <w:r w:rsidR="00B165E4">
        <w:rPr>
          <w:szCs w:val="18"/>
        </w:rPr>
        <w:t>p</w:t>
      </w:r>
      <w:r w:rsidR="009259D4">
        <w:rPr>
          <w:szCs w:val="18"/>
        </w:rPr>
        <w:t xml:space="preserve">ossible </w:t>
      </w:r>
      <w:r w:rsidR="001E41A9">
        <w:rPr>
          <w:szCs w:val="18"/>
        </w:rPr>
        <w:t xml:space="preserve">standard impact </w:t>
      </w:r>
      <w:r w:rsidR="006604A1">
        <w:rPr>
          <w:szCs w:val="18"/>
        </w:rPr>
        <w:t xml:space="preserve">including </w:t>
      </w:r>
      <w:r w:rsidR="009259D4">
        <w:rPr>
          <w:szCs w:val="18"/>
        </w:rPr>
        <w:t xml:space="preserve">how to handle the updated pathloss estimation and </w:t>
      </w:r>
      <w:proofErr w:type="gramStart"/>
      <w:r w:rsidR="009259D4">
        <w:rPr>
          <w:szCs w:val="18"/>
        </w:rPr>
        <w:t>group-common</w:t>
      </w:r>
      <w:proofErr w:type="gramEnd"/>
      <w:r w:rsidR="009259D4">
        <w:rPr>
          <w:szCs w:val="18"/>
        </w:rPr>
        <w:t xml:space="preserve"> TPC </w:t>
      </w:r>
      <w:r w:rsidR="00E02EF3">
        <w:rPr>
          <w:szCs w:val="18"/>
        </w:rPr>
        <w:t xml:space="preserve">command </w:t>
      </w:r>
      <w:r w:rsidR="009259D4">
        <w:rPr>
          <w:szCs w:val="18"/>
        </w:rPr>
        <w:t>amid UL transmission.</w:t>
      </w:r>
    </w:p>
    <w:p w14:paraId="3054072C" w14:textId="77777777" w:rsidR="00B165E4" w:rsidRDefault="00B165E4" w:rsidP="00A221DF">
      <w:pPr>
        <w:pStyle w:val="Proposal"/>
        <w:keepNext/>
        <w:ind w:left="1310" w:hanging="1310"/>
        <w:rPr>
          <w:lang w:val="en-GB"/>
        </w:rPr>
      </w:pPr>
    </w:p>
    <w:p w14:paraId="24BF7DB1" w14:textId="259191C8" w:rsidR="00B165E4" w:rsidRDefault="006604A1" w:rsidP="00A221DF">
      <w:pPr>
        <w:pStyle w:val="BodyText"/>
        <w:numPr>
          <w:ilvl w:val="0"/>
          <w:numId w:val="22"/>
        </w:numPr>
        <w:rPr>
          <w:szCs w:val="18"/>
        </w:rPr>
      </w:pPr>
      <w:bookmarkStart w:id="7" w:name="_Hlk87081531"/>
      <w:bookmarkStart w:id="8" w:name="_Hlk83977939"/>
      <w:r>
        <w:rPr>
          <w:rFonts w:cstheme="minorHAnsi"/>
        </w:rPr>
        <w:t xml:space="preserve">Reuse </w:t>
      </w:r>
      <w:r w:rsidR="00206F79">
        <w:rPr>
          <w:rFonts w:cstheme="minorHAnsi"/>
        </w:rPr>
        <w:t>Rel-16</w:t>
      </w:r>
      <w:r w:rsidRPr="004E56CA">
        <w:rPr>
          <w:szCs w:val="18"/>
        </w:rPr>
        <w:t xml:space="preserve"> </w:t>
      </w:r>
      <w:r w:rsidR="0051619F">
        <w:rPr>
          <w:szCs w:val="18"/>
        </w:rPr>
        <w:t xml:space="preserve">per-slot </w:t>
      </w:r>
      <w:r w:rsidRPr="004E56CA">
        <w:rPr>
          <w:szCs w:val="18"/>
        </w:rPr>
        <w:t xml:space="preserve">transmission occasion </w:t>
      </w:r>
      <w:r>
        <w:rPr>
          <w:szCs w:val="18"/>
        </w:rPr>
        <w:t>of</w:t>
      </w:r>
      <w:r w:rsidRPr="004E56CA">
        <w:rPr>
          <w:szCs w:val="18"/>
        </w:rPr>
        <w:t xml:space="preserve"> power determination</w:t>
      </w:r>
      <w:r>
        <w:rPr>
          <w:szCs w:val="18"/>
        </w:rPr>
        <w:t xml:space="preserve"> for </w:t>
      </w:r>
      <w:r w:rsidRPr="004E56CA">
        <w:rPr>
          <w:szCs w:val="18"/>
        </w:rPr>
        <w:t>TBoMS</w:t>
      </w:r>
      <w:r>
        <w:rPr>
          <w:szCs w:val="18"/>
        </w:rPr>
        <w:t>.</w:t>
      </w:r>
    </w:p>
    <w:bookmarkEnd w:id="7"/>
    <w:p w14:paraId="732B1E59" w14:textId="5123CD61" w:rsidR="00CC5258" w:rsidRDefault="00026764" w:rsidP="00EE7D1C">
      <w:pPr>
        <w:pStyle w:val="Heading2"/>
        <w:rPr>
          <w:szCs w:val="18"/>
        </w:rPr>
      </w:pPr>
      <w:r w:rsidRPr="00026764">
        <w:rPr>
          <w:szCs w:val="18"/>
        </w:rPr>
        <w:t xml:space="preserve">Termination conditions for </w:t>
      </w:r>
      <w:r>
        <w:rPr>
          <w:szCs w:val="18"/>
        </w:rPr>
        <w:t>TBoMS</w:t>
      </w:r>
    </w:p>
    <w:p w14:paraId="2F8B6858" w14:textId="69828CE7" w:rsidR="00A2522B" w:rsidRPr="003A7316" w:rsidRDefault="00A2522B" w:rsidP="00EE7D1C">
      <w:pPr>
        <w:shd w:val="clear" w:color="auto" w:fill="FFFFFF"/>
        <w:rPr>
          <w:lang w:val="en-GB"/>
        </w:rPr>
      </w:pPr>
      <w:r>
        <w:rPr>
          <w:lang w:val="en-GB"/>
        </w:rPr>
        <w:t xml:space="preserve">In this section, we discuss the </w:t>
      </w:r>
      <w:r w:rsidR="003A7316">
        <w:rPr>
          <w:lang w:val="en-GB"/>
        </w:rPr>
        <w:t>termination condition for TBoMS.</w:t>
      </w:r>
      <w:r w:rsidR="00D0606F">
        <w:rPr>
          <w:lang w:val="en-GB"/>
        </w:rPr>
        <w:t xml:space="preserve"> </w:t>
      </w:r>
      <w:r>
        <w:rPr>
          <w:lang w:val="en-GB"/>
        </w:rPr>
        <w:t>I</w:t>
      </w:r>
      <w:r>
        <w:rPr>
          <w:rFonts w:hint="eastAsia"/>
          <w:lang w:val="en-GB"/>
        </w:rPr>
        <w:t>f</w:t>
      </w:r>
      <w:r w:rsidRPr="003A7316">
        <w:rPr>
          <w:lang w:val="en-GB"/>
        </w:rPr>
        <w:t xml:space="preserve"> the time duration of transmission of TBoMS </w:t>
      </w:r>
      <w:proofErr w:type="gramStart"/>
      <w:r>
        <w:rPr>
          <w:lang w:val="en-GB"/>
        </w:rPr>
        <w:t>is allowed to</w:t>
      </w:r>
      <w:proofErr w:type="gramEnd"/>
      <w:r>
        <w:rPr>
          <w:lang w:val="en-GB"/>
        </w:rPr>
        <w:t xml:space="preserve"> </w:t>
      </w:r>
      <w:r w:rsidRPr="003A7316">
        <w:rPr>
          <w:lang w:val="en-GB"/>
        </w:rPr>
        <w:t xml:space="preserve">cross the </w:t>
      </w:r>
      <w:r>
        <w:rPr>
          <w:lang w:val="en-GB"/>
        </w:rPr>
        <w:t xml:space="preserve">border of </w:t>
      </w:r>
      <w:r w:rsidRPr="003A7316">
        <w:rPr>
          <w:lang w:val="en-GB"/>
        </w:rPr>
        <w:t xml:space="preserve">periodicity P, it is unclear how UE should continue the transmission in a </w:t>
      </w:r>
      <w:r>
        <w:rPr>
          <w:lang w:val="en-GB"/>
        </w:rPr>
        <w:t>latter</w:t>
      </w:r>
      <w:r w:rsidRPr="003A7316">
        <w:rPr>
          <w:lang w:val="en-GB"/>
        </w:rPr>
        <w:t xml:space="preserve"> periodicity. If UE transmits the remaining</w:t>
      </w:r>
      <w:r>
        <w:rPr>
          <w:lang w:val="en-GB"/>
        </w:rPr>
        <w:t xml:space="preserve"> slots</w:t>
      </w:r>
      <w:r w:rsidRPr="003A7316">
        <w:rPr>
          <w:lang w:val="en-GB"/>
        </w:rPr>
        <w:t xml:space="preserve"> of a single TBoMS</w:t>
      </w:r>
      <w:r>
        <w:rPr>
          <w:lang w:val="en-GB"/>
        </w:rPr>
        <w:t xml:space="preserve">, continuous </w:t>
      </w:r>
      <w:r>
        <w:rPr>
          <w:lang w:val="en-GB"/>
        </w:rPr>
        <w:lastRenderedPageBreak/>
        <w:t xml:space="preserve">coded bits of a single RV are scattered in two periodicities and this may contradict with the configuration of </w:t>
      </w:r>
      <w:r>
        <w:t>startingFromRV0 set to 'on'.</w:t>
      </w:r>
    </w:p>
    <w:p w14:paraId="00E0A666" w14:textId="58CD3F4B" w:rsidR="00B53DB6" w:rsidRDefault="00026764" w:rsidP="00B53DB6">
      <w:pPr>
        <w:shd w:val="clear" w:color="auto" w:fill="FFFFFF"/>
        <w:rPr>
          <w:lang w:val="en-GB"/>
        </w:rPr>
      </w:pPr>
      <w:r>
        <w:rPr>
          <w:lang w:val="en-GB"/>
        </w:rPr>
        <w:t xml:space="preserve">Termination for Rel-17 PUSCH repetition Type A </w:t>
      </w:r>
      <w:r w:rsidR="00867C0F">
        <w:rPr>
          <w:lang w:val="en-GB"/>
        </w:rPr>
        <w:t xml:space="preserve">based on available slots </w:t>
      </w:r>
      <w:r w:rsidR="00DF55EF">
        <w:rPr>
          <w:lang w:val="en-GB"/>
        </w:rPr>
        <w:t xml:space="preserve">with configured grant </w:t>
      </w:r>
      <w:r>
        <w:rPr>
          <w:lang w:val="en-GB"/>
        </w:rPr>
        <w:t xml:space="preserve">was agreed </w:t>
      </w:r>
      <w:r w:rsidR="00087E7D">
        <w:rPr>
          <w:lang w:val="en-GB"/>
        </w:rPr>
        <w:t>in RAN1#106bis-e</w:t>
      </w:r>
      <w:r w:rsidR="00087E7D">
        <w:rPr>
          <w:rFonts w:hint="eastAsia"/>
          <w:lang w:val="en-GB"/>
        </w:rPr>
        <w:t xml:space="preserve"> as</w:t>
      </w:r>
      <w:r w:rsidR="00087E7D">
        <w:rPr>
          <w:lang w:val="en-GB"/>
        </w:rPr>
        <w:t xml:space="preserve"> follows </w:t>
      </w:r>
      <w:r>
        <w:rPr>
          <w:lang w:val="en-GB"/>
        </w:rPr>
        <w:t xml:space="preserve">to reuse </w:t>
      </w:r>
      <w:r w:rsidR="00087E7D" w:rsidRPr="00BF6389">
        <w:rPr>
          <w:rFonts w:eastAsia="MS Mincho"/>
          <w:color w:val="000000"/>
          <w:shd w:val="clear" w:color="auto" w:fill="FFFFFF"/>
        </w:rPr>
        <w:t xml:space="preserve">existing </w:t>
      </w:r>
      <w:r>
        <w:rPr>
          <w:lang w:val="en-GB"/>
        </w:rPr>
        <w:t>restriction.</w:t>
      </w:r>
    </w:p>
    <w:tbl>
      <w:tblPr>
        <w:tblStyle w:val="TableGrid"/>
        <w:tblW w:w="0" w:type="auto"/>
        <w:tblLook w:val="04A0" w:firstRow="1" w:lastRow="0" w:firstColumn="1" w:lastColumn="0" w:noHBand="0" w:noVBand="1"/>
      </w:tblPr>
      <w:tblGrid>
        <w:gridCol w:w="9350"/>
      </w:tblGrid>
      <w:tr w:rsidR="00CC5258" w14:paraId="616C8919" w14:textId="77777777" w:rsidTr="00CC5258">
        <w:tc>
          <w:tcPr>
            <w:tcW w:w="9350" w:type="dxa"/>
          </w:tcPr>
          <w:p w14:paraId="1BD45CCD" w14:textId="3ECD9ED5" w:rsidR="00CC5258" w:rsidRPr="009C0105" w:rsidRDefault="008A230D" w:rsidP="004446E9">
            <w:pPr>
              <w:shd w:val="clear" w:color="auto" w:fill="FFFFFF"/>
              <w:rPr>
                <w:rFonts w:eastAsia="SimSun"/>
                <w:color w:val="000000"/>
              </w:rPr>
            </w:pPr>
            <w:r w:rsidDel="00CC5258">
              <w:rPr>
                <w:lang w:val="en-GB"/>
              </w:rPr>
              <w:t xml:space="preserve"> </w:t>
            </w:r>
            <w:r w:rsidR="00CC5258" w:rsidRPr="009C0105">
              <w:rPr>
                <w:rFonts w:eastAsia="SimSun"/>
                <w:color w:val="000000"/>
                <w:u w:val="single"/>
                <w:shd w:val="clear" w:color="auto" w:fill="00FF00"/>
              </w:rPr>
              <w:t>Agreement</w:t>
            </w:r>
          </w:p>
          <w:p w14:paraId="3CF8DA59" w14:textId="77777777" w:rsidR="00CC5258" w:rsidRPr="00BF6389" w:rsidRDefault="00CC5258" w:rsidP="004446E9">
            <w:pPr>
              <w:numPr>
                <w:ilvl w:val="0"/>
                <w:numId w:val="250"/>
              </w:numPr>
              <w:shd w:val="clear" w:color="auto" w:fill="FFFFFF"/>
              <w:spacing w:after="180" w:line="221" w:lineRule="atLeast"/>
              <w:ind w:left="706" w:hanging="418"/>
              <w:rPr>
                <w:rFonts w:eastAsia="MS Mincho"/>
                <w:color w:val="000000"/>
                <w:shd w:val="clear" w:color="auto" w:fill="FFFFFF"/>
              </w:rPr>
            </w:pPr>
            <w:bookmarkStart w:id="9" w:name="_Hlk86692624"/>
            <w:r w:rsidRPr="00BF6389">
              <w:rPr>
                <w:rFonts w:eastAsia="MS Mincho"/>
                <w:color w:val="000000"/>
                <w:shd w:val="clear" w:color="auto" w:fill="FFFFFF"/>
              </w:rPr>
              <w:t xml:space="preserve">The existing restriction “The UE is not expected to be configured with the time duration for the transmission of K repetitions larger than the time duration derived by the periodicity P” applies to </w:t>
            </w:r>
            <w:bookmarkEnd w:id="9"/>
            <w:r w:rsidRPr="00BF6389">
              <w:rPr>
                <w:rFonts w:eastAsia="MS Mincho"/>
                <w:color w:val="000000"/>
                <w:shd w:val="clear" w:color="auto" w:fill="FFFFFF"/>
              </w:rPr>
              <w:t>both the counting based on physical slots and the counting based on available slots.</w:t>
            </w:r>
          </w:p>
          <w:p w14:paraId="4C472BEA" w14:textId="46D4ACB1" w:rsidR="00CC5258" w:rsidRPr="004446E9" w:rsidRDefault="00CC5258" w:rsidP="00CC5258">
            <w:pPr>
              <w:rPr>
                <w:rFonts w:eastAsia="MS Mincho"/>
                <w:color w:val="000000"/>
                <w:shd w:val="clear" w:color="auto" w:fill="FFFFFF"/>
              </w:rPr>
            </w:pPr>
            <w:r w:rsidRPr="00BF6389">
              <w:rPr>
                <w:rFonts w:eastAsia="MS Mincho"/>
                <w:color w:val="000000"/>
                <w:shd w:val="clear" w:color="auto" w:fill="FFFFFF"/>
              </w:rPr>
              <w:t>The above “the time duration for the transmission of K repetitions” means the time duration between the start of the 1st slot of the K repetitions and the end of the last slot of the K repetitions</w:t>
            </w:r>
            <w:r w:rsidRPr="00BF6389">
              <w:rPr>
                <w:rFonts w:eastAsia="MS Mincho" w:hint="eastAsia"/>
                <w:color w:val="000000"/>
                <w:shd w:val="clear" w:color="auto" w:fill="FFFFFF"/>
              </w:rPr>
              <w:t> </w:t>
            </w:r>
            <w:r w:rsidRPr="00BF6389">
              <w:rPr>
                <w:rFonts w:eastAsia="MS Mincho"/>
                <w:color w:val="000000"/>
                <w:shd w:val="clear" w:color="auto" w:fill="FFFFFF"/>
              </w:rPr>
              <w:t>for any instance of a CG period.</w:t>
            </w:r>
          </w:p>
        </w:tc>
      </w:tr>
    </w:tbl>
    <w:p w14:paraId="418D8947" w14:textId="7E0E41D2" w:rsidR="008A230D" w:rsidRPr="004446E9" w:rsidRDefault="00867C0F" w:rsidP="004446E9">
      <w:pPr>
        <w:spacing w:before="160" w:line="257" w:lineRule="auto"/>
        <w:rPr>
          <w:rFonts w:cstheme="minorHAnsi"/>
          <w:color w:val="FF0000"/>
        </w:rPr>
      </w:pPr>
      <w:r>
        <w:rPr>
          <w:lang w:val="en-GB"/>
        </w:rPr>
        <w:t xml:space="preserve">Given TBoMS transmission is also based on available slots and </w:t>
      </w:r>
      <w:r w:rsidR="002B0376" w:rsidRPr="002B0376">
        <w:rPr>
          <w:lang w:val="en-GB"/>
        </w:rPr>
        <w:t>the note in RAN1#106-e, “M*N is no more than the max number of repetitions agreed for repetition Type A enhancement in agenda 8.8.1.1”, the same restriction can also apply to TBoMS and TBoMS repetition. We have the following proposal</w:t>
      </w:r>
      <w:r w:rsidR="008A230D">
        <w:rPr>
          <w:lang w:val="en-GB"/>
        </w:rPr>
        <w:t>.</w:t>
      </w:r>
    </w:p>
    <w:p w14:paraId="6B67FD79" w14:textId="5EE90896" w:rsidR="00BC3B6E" w:rsidRDefault="00BC3B6E">
      <w:pPr>
        <w:pStyle w:val="Proposal"/>
      </w:pPr>
    </w:p>
    <w:p w14:paraId="3F0B678F" w14:textId="32480DE7" w:rsidR="008A230D" w:rsidRPr="008A230D" w:rsidRDefault="008A230D" w:rsidP="00017BC2">
      <w:pPr>
        <w:pStyle w:val="ListParagraph"/>
        <w:numPr>
          <w:ilvl w:val="0"/>
          <w:numId w:val="22"/>
        </w:numPr>
        <w:rPr>
          <w:caps/>
        </w:rPr>
      </w:pPr>
      <w:bookmarkStart w:id="10" w:name="_Hlk87081537"/>
      <w:r w:rsidRPr="00BC3B6E">
        <w:rPr>
          <w:rFonts w:eastAsia="MS Mincho"/>
          <w:color w:val="000000"/>
          <w:shd w:val="clear" w:color="auto" w:fill="FFFFFF"/>
        </w:rPr>
        <w:t>The UE is not expected to be configured with the time duration for the transmission of a single TBoMS or TBoMS repetitions larger than the time duration derived by the periodicity P.</w:t>
      </w:r>
    </w:p>
    <w:bookmarkEnd w:id="8"/>
    <w:bookmarkEnd w:id="10"/>
    <w:p w14:paraId="593AC42A" w14:textId="770EA398" w:rsidR="006B44E8" w:rsidRPr="00F329E2" w:rsidRDefault="00F329E2" w:rsidP="00EE7D1C">
      <w:pPr>
        <w:pStyle w:val="Heading2"/>
        <w:rPr>
          <w:b/>
          <w:bCs/>
        </w:rPr>
      </w:pPr>
      <w:r>
        <w:rPr>
          <w:rFonts w:hint="eastAsia"/>
        </w:rPr>
        <w:t>Other</w:t>
      </w:r>
      <w:r>
        <w:t xml:space="preserve"> </w:t>
      </w:r>
      <w:r w:rsidR="006B44E8" w:rsidRPr="004446E9">
        <w:t>frequency hopping</w:t>
      </w:r>
      <w:r w:rsidR="00AC59B0">
        <w:t xml:space="preserve"> </w:t>
      </w:r>
      <w:r>
        <w:t>schemes</w:t>
      </w:r>
    </w:p>
    <w:p w14:paraId="4EF2F474" w14:textId="13A75E22" w:rsidR="003129A3" w:rsidRPr="00EE7D1C" w:rsidRDefault="00F329E2" w:rsidP="00EE7D1C">
      <w:pPr>
        <w:rPr>
          <w:rFonts w:eastAsiaTheme="minorEastAsia"/>
        </w:rPr>
      </w:pPr>
      <w:r>
        <w:rPr>
          <w:rFonts w:hint="eastAsia"/>
        </w:rPr>
        <w:t>It</w:t>
      </w:r>
      <w:r>
        <w:t xml:space="preserve"> w</w:t>
      </w:r>
      <w:r>
        <w:rPr>
          <w:rFonts w:hint="eastAsia"/>
        </w:rPr>
        <w:t>as</w:t>
      </w:r>
      <w:r>
        <w:t xml:space="preserve"> agreed in RAN1#106bis-e </w:t>
      </w:r>
      <w:r>
        <w:rPr>
          <w:rFonts w:hint="eastAsia"/>
        </w:rPr>
        <w:t>to</w:t>
      </w:r>
      <w:r>
        <w:t xml:space="preserve"> </w:t>
      </w:r>
      <w:r>
        <w:rPr>
          <w:lang w:val="en-GB"/>
        </w:rPr>
        <w:t>support t</w:t>
      </w:r>
      <w:r>
        <w:t xml:space="preserve">he legacy Rel-15/16 intra-slot and inter-slot frequency hopping for TBoMS. Other frequency hopping schemes </w:t>
      </w:r>
      <w:r>
        <w:rPr>
          <w:rFonts w:hint="eastAsia"/>
        </w:rPr>
        <w:t>are</w:t>
      </w:r>
      <w:r w:rsidR="006B44E8" w:rsidRPr="004446E9">
        <w:t xml:space="preserve"> for further study. Therefore, the performance of the frequency hopping pattern originally developed for joint channel estimation applications in </w:t>
      </w:r>
      <w:r w:rsidR="00887398">
        <w:fldChar w:fldCharType="begin"/>
      </w:r>
      <w:r w:rsidR="00887398">
        <w:instrText xml:space="preserve"> REF _Ref84003521 \r \h </w:instrText>
      </w:r>
      <w:r w:rsidR="00887398">
        <w:fldChar w:fldCharType="separate"/>
      </w:r>
      <w:r w:rsidR="00887398">
        <w:t>[2]</w:t>
      </w:r>
      <w:r w:rsidR="00887398">
        <w:fldChar w:fldCharType="end"/>
      </w:r>
      <w:r w:rsidR="006B44E8" w:rsidRPr="004446E9">
        <w:t xml:space="preserve"> is investigated in our companion paper </w:t>
      </w:r>
      <w:r w:rsidR="00887398">
        <w:fldChar w:fldCharType="begin"/>
      </w:r>
      <w:r w:rsidR="00887398">
        <w:instrText xml:space="preserve"> REF _Ref87041162 \r \h </w:instrText>
      </w:r>
      <w:r w:rsidR="00887398">
        <w:fldChar w:fldCharType="separate"/>
      </w:r>
      <w:r w:rsidR="00887398">
        <w:t>[1]</w:t>
      </w:r>
      <w:r w:rsidR="00887398">
        <w:fldChar w:fldCharType="end"/>
      </w:r>
      <w:r w:rsidR="006B44E8" w:rsidRPr="004446E9">
        <w:t xml:space="preserve"> for TBoMS.</w:t>
      </w:r>
    </w:p>
    <w:p w14:paraId="666058CD" w14:textId="3F36900C" w:rsidR="00340DC9" w:rsidRPr="003073F2" w:rsidRDefault="00340DC9" w:rsidP="008A4E91">
      <w:pPr>
        <w:pStyle w:val="Heading2"/>
        <w:rPr>
          <w:b/>
          <w:bCs/>
        </w:rPr>
      </w:pPr>
      <w:r>
        <w:rPr>
          <w:rFonts w:cstheme="minorHAnsi"/>
        </w:rPr>
        <w:t>P</w:t>
      </w:r>
      <w:r>
        <w:t xml:space="preserve">erformance evaluation </w:t>
      </w:r>
      <w:r w:rsidRPr="003073F2">
        <w:t>of TB processing over multi-slot PUSCH</w:t>
      </w:r>
    </w:p>
    <w:p w14:paraId="193BA357" w14:textId="79609E52" w:rsidR="00340DC9" w:rsidRPr="00AA1576" w:rsidRDefault="00340DC9" w:rsidP="00677AD6">
      <w:pPr>
        <w:rPr>
          <w:rFonts w:cstheme="minorHAnsi"/>
        </w:rPr>
      </w:pPr>
      <w:r w:rsidRPr="002D0BA9">
        <w:rPr>
          <w:rFonts w:cstheme="minorHAnsi"/>
        </w:rPr>
        <w:t>In NR Rel-15 and 16, tran</w:t>
      </w:r>
      <w:r w:rsidRPr="005E1ADA">
        <w:rPr>
          <w:rFonts w:cstheme="minorHAnsi"/>
        </w:rPr>
        <w:t>smission of a TB is determined by RE resources with</w:t>
      </w:r>
      <w:r w:rsidR="00A33051">
        <w:rPr>
          <w:rFonts w:cstheme="minorHAnsi"/>
        </w:rPr>
        <w:t>in</w:t>
      </w:r>
      <w:r w:rsidRPr="005E1ADA">
        <w:rPr>
          <w:rFonts w:cstheme="minorHAnsi"/>
        </w:rPr>
        <w:t xml:space="preserve"> </w:t>
      </w:r>
      <w:proofErr w:type="gramStart"/>
      <w:r w:rsidRPr="005E1ADA">
        <w:rPr>
          <w:rFonts w:cstheme="minorHAnsi"/>
        </w:rPr>
        <w:t>a number of</w:t>
      </w:r>
      <w:proofErr w:type="gramEnd"/>
      <w:r w:rsidRPr="005E1ADA">
        <w:rPr>
          <w:rFonts w:cstheme="minorHAnsi"/>
        </w:rPr>
        <w:t xml:space="preserve"> PRBs and a number of </w:t>
      </w:r>
      <w:r>
        <w:rPr>
          <w:rFonts w:cstheme="minorHAnsi" w:hint="eastAsia"/>
        </w:rPr>
        <w:t>at</w:t>
      </w:r>
      <w:r>
        <w:rPr>
          <w:rFonts w:cstheme="minorHAnsi"/>
        </w:rPr>
        <w:t xml:space="preserve"> most </w:t>
      </w:r>
      <w:r w:rsidRPr="005E1ADA">
        <w:rPr>
          <w:rFonts w:cstheme="minorHAnsi"/>
        </w:rPr>
        <w:t xml:space="preserve">14 OFDM symbols. To reach </w:t>
      </w:r>
      <w:r>
        <w:rPr>
          <w:rFonts w:cstheme="minorHAnsi"/>
        </w:rPr>
        <w:t>a</w:t>
      </w:r>
      <w:r w:rsidRPr="005E1ADA">
        <w:rPr>
          <w:rFonts w:cstheme="minorHAnsi"/>
        </w:rPr>
        <w:t xml:space="preserve"> certain UL data rate, u</w:t>
      </w:r>
      <w:r w:rsidRPr="002D0BA9">
        <w:rPr>
          <w:rFonts w:cstheme="minorHAnsi"/>
        </w:rPr>
        <w:t>sually multiple PRBs in a slot are allocated for a TB transmission. However</w:t>
      </w:r>
      <w:r w:rsidR="00832EF4">
        <w:rPr>
          <w:rFonts w:cstheme="minorHAnsi"/>
        </w:rPr>
        <w:t>,</w:t>
      </w:r>
      <w:r w:rsidRPr="002D0BA9">
        <w:rPr>
          <w:rFonts w:cstheme="minorHAnsi"/>
        </w:rPr>
        <w:t xml:space="preserve"> increasing resources in frequency domain will </w:t>
      </w:r>
      <w:r>
        <w:rPr>
          <w:rFonts w:cstheme="minorHAnsi"/>
        </w:rPr>
        <w:t>reduce the</w:t>
      </w:r>
      <w:r w:rsidRPr="002D0BA9">
        <w:rPr>
          <w:rFonts w:cstheme="minorHAnsi"/>
        </w:rPr>
        <w:t xml:space="preserve"> power density of the signals transmitted </w:t>
      </w:r>
      <w:r w:rsidR="002A2687">
        <w:rPr>
          <w:rFonts w:cstheme="minorHAnsi"/>
        </w:rPr>
        <w:t>i</w:t>
      </w:r>
      <w:r w:rsidRPr="002D0BA9">
        <w:rPr>
          <w:rFonts w:cstheme="minorHAnsi"/>
        </w:rPr>
        <w:t xml:space="preserve">n each </w:t>
      </w:r>
      <w:r w:rsidR="002F00A9">
        <w:rPr>
          <w:rFonts w:cstheme="minorHAnsi"/>
        </w:rPr>
        <w:t>PRB</w:t>
      </w:r>
      <w:r w:rsidRPr="002D0BA9">
        <w:rPr>
          <w:rFonts w:cstheme="minorHAnsi"/>
        </w:rPr>
        <w:t xml:space="preserve">, thus making the channel estimation accuracy worse, given the limitation of the total power of UE can have. </w:t>
      </w:r>
      <w:proofErr w:type="gramStart"/>
      <w:r w:rsidRPr="002D0BA9">
        <w:rPr>
          <w:rFonts w:cstheme="minorHAnsi"/>
        </w:rPr>
        <w:t>In order to</w:t>
      </w:r>
      <w:proofErr w:type="gramEnd"/>
      <w:r w:rsidRPr="002D0BA9">
        <w:rPr>
          <w:rFonts w:cstheme="minorHAnsi"/>
        </w:rPr>
        <w:t xml:space="preserve"> increase power spectrum density, one possible solution is to extend </w:t>
      </w:r>
      <w:r>
        <w:rPr>
          <w:rFonts w:cstheme="minorHAnsi"/>
        </w:rPr>
        <w:t>a</w:t>
      </w:r>
      <w:r w:rsidRPr="002D0BA9">
        <w:rPr>
          <w:rFonts w:cstheme="minorHAnsi"/>
        </w:rPr>
        <w:t xml:space="preserve"> TB </w:t>
      </w:r>
      <w:r>
        <w:rPr>
          <w:rFonts w:cstheme="minorHAnsi"/>
        </w:rPr>
        <w:t xml:space="preserve">that is </w:t>
      </w:r>
      <w:r w:rsidRPr="002D0BA9">
        <w:rPr>
          <w:rFonts w:cstheme="minorHAnsi"/>
        </w:rPr>
        <w:t xml:space="preserve">in </w:t>
      </w:r>
      <w:r>
        <w:rPr>
          <w:rFonts w:cstheme="minorHAnsi"/>
        </w:rPr>
        <w:t>a</w:t>
      </w:r>
      <w:r w:rsidRPr="002D0BA9">
        <w:rPr>
          <w:rFonts w:cstheme="minorHAnsi"/>
        </w:rPr>
        <w:t xml:space="preserve"> small number of PRBs across multiple slots. </w:t>
      </w:r>
    </w:p>
    <w:p w14:paraId="3C3F5D2B" w14:textId="04241977" w:rsidR="00340DC9" w:rsidRDefault="00340DC9" w:rsidP="00677AD6">
      <w:pPr>
        <w:pStyle w:val="Observation"/>
        <w:rPr>
          <w:b w:val="0"/>
          <w:bCs w:val="0"/>
        </w:rPr>
      </w:pPr>
    </w:p>
    <w:p w14:paraId="65E612E2" w14:textId="142F04D5" w:rsidR="00340DC9" w:rsidRPr="00091FE9" w:rsidRDefault="00340DC9" w:rsidP="00677AD6">
      <w:pPr>
        <w:pStyle w:val="Observation"/>
        <w:numPr>
          <w:ilvl w:val="0"/>
          <w:numId w:val="22"/>
        </w:numPr>
        <w:rPr>
          <w:rFonts w:cstheme="minorHAnsi"/>
          <w:b w:val="0"/>
        </w:rPr>
      </w:pPr>
      <w:r w:rsidRPr="003073F2">
        <w:rPr>
          <w:rFonts w:cstheme="minorHAnsi"/>
          <w:b w:val="0"/>
        </w:rPr>
        <w:t xml:space="preserve">The feasible use cases of TB over multiple slots are the low data rate services, such as VoIP </w:t>
      </w:r>
      <w:r w:rsidR="00CC1708">
        <w:rPr>
          <w:rFonts w:cstheme="minorHAnsi"/>
          <w:b w:val="0"/>
        </w:rPr>
        <w:t>and</w:t>
      </w:r>
      <w:r w:rsidRPr="003073F2">
        <w:rPr>
          <w:rFonts w:cstheme="minorHAnsi"/>
          <w:b w:val="0"/>
        </w:rPr>
        <w:t xml:space="preserve"> </w:t>
      </w:r>
      <w:proofErr w:type="gramStart"/>
      <w:r w:rsidR="00C07255">
        <w:rPr>
          <w:rFonts w:cstheme="minorHAnsi"/>
          <w:b w:val="0"/>
        </w:rPr>
        <w:t>low rate</w:t>
      </w:r>
      <w:proofErr w:type="gramEnd"/>
      <w:r w:rsidR="00C07255">
        <w:rPr>
          <w:rFonts w:cstheme="minorHAnsi"/>
          <w:b w:val="0"/>
        </w:rPr>
        <w:t xml:space="preserve"> </w:t>
      </w:r>
      <w:r w:rsidRPr="003073F2">
        <w:rPr>
          <w:rFonts w:cstheme="minorHAnsi"/>
          <w:b w:val="0"/>
        </w:rPr>
        <w:t>data</w:t>
      </w:r>
      <w:r>
        <w:rPr>
          <w:rFonts w:cstheme="minorHAnsi"/>
          <w:b w:val="0"/>
        </w:rPr>
        <w:t xml:space="preserve">. </w:t>
      </w:r>
    </w:p>
    <w:p w14:paraId="4DA24207" w14:textId="174E04BC" w:rsidR="00D11536" w:rsidRDefault="00FB35CD">
      <w:pPr>
        <w:rPr>
          <w:lang w:val="en-GB"/>
        </w:rPr>
      </w:pPr>
      <w:bookmarkStart w:id="11" w:name="_Hlk68272026"/>
      <w:r>
        <w:rPr>
          <w:rFonts w:hint="eastAsia"/>
          <w:lang w:val="en-GB"/>
        </w:rPr>
        <w:t>I</w:t>
      </w:r>
      <w:r>
        <w:rPr>
          <w:lang w:val="en-GB"/>
        </w:rPr>
        <w:t>n this section, we compare the performance of TB</w:t>
      </w:r>
      <w:r>
        <w:rPr>
          <w:rFonts w:hint="eastAsia"/>
          <w:lang w:val="en-GB"/>
        </w:rPr>
        <w:t>o</w:t>
      </w:r>
      <w:r>
        <w:rPr>
          <w:lang w:val="en-GB"/>
        </w:rPr>
        <w:t>MS repetition</w:t>
      </w:r>
      <w:r w:rsidR="00AE783B">
        <w:rPr>
          <w:lang w:val="en-GB"/>
        </w:rPr>
        <w:t xml:space="preserve"> with different configurations of {N, M}</w:t>
      </w:r>
      <w:r w:rsidR="009B5A01" w:rsidRPr="009B5A01">
        <w:rPr>
          <w:lang w:val="en-GB"/>
        </w:rPr>
        <w:t xml:space="preserve"> </w:t>
      </w:r>
      <w:r w:rsidR="00822B65">
        <w:rPr>
          <w:lang w:val="en-GB"/>
        </w:rPr>
        <w:t>but a fixed value of N*M</w:t>
      </w:r>
      <w:r w:rsidR="000439EA">
        <w:rPr>
          <w:lang w:val="en-GB"/>
        </w:rPr>
        <w:t>. Specifically, N*M=</w:t>
      </w:r>
      <w:r w:rsidR="000439EA">
        <w:rPr>
          <w:rFonts w:hint="eastAsia"/>
          <w:lang w:val="en-GB"/>
        </w:rPr>
        <w:t>12</w:t>
      </w:r>
      <w:r w:rsidR="000439EA">
        <w:rPr>
          <w:lang w:val="en-GB"/>
        </w:rPr>
        <w:t xml:space="preserve"> </w:t>
      </w:r>
      <w:r w:rsidR="00584045">
        <w:rPr>
          <w:rFonts w:hint="eastAsia"/>
          <w:lang w:val="en-GB"/>
        </w:rPr>
        <w:t>in</w:t>
      </w:r>
      <w:r w:rsidR="00584045">
        <w:rPr>
          <w:lang w:val="en-GB"/>
        </w:rPr>
        <w:t xml:space="preserve"> TDD mode and N*M=32 in FDD mode</w:t>
      </w:r>
      <w:r w:rsidR="00822B65">
        <w:rPr>
          <w:lang w:val="en-GB"/>
        </w:rPr>
        <w:t xml:space="preserve">. </w:t>
      </w:r>
      <w:r w:rsidR="003C000C">
        <w:rPr>
          <w:lang w:val="en-GB"/>
        </w:rPr>
        <w:t xml:space="preserve">N denotes the </w:t>
      </w:r>
      <w:r w:rsidR="003C000C">
        <w:rPr>
          <w:lang w:val="en-GB"/>
        </w:rPr>
        <w:lastRenderedPageBreak/>
        <w:t xml:space="preserve">number of slots for a single TBoMS, and M the </w:t>
      </w:r>
      <w:r w:rsidR="005D5C66">
        <w:rPr>
          <w:lang w:val="en-GB"/>
        </w:rPr>
        <w:t xml:space="preserve">repetition number </w:t>
      </w:r>
      <w:r w:rsidR="00677931">
        <w:rPr>
          <w:rFonts w:hint="eastAsia"/>
          <w:lang w:val="en-GB"/>
        </w:rPr>
        <w:t>for</w:t>
      </w:r>
      <w:r w:rsidR="00677931">
        <w:rPr>
          <w:lang w:val="en-GB"/>
        </w:rPr>
        <w:t xml:space="preserve"> </w:t>
      </w:r>
      <w:r w:rsidR="005D5C66">
        <w:rPr>
          <w:lang w:val="en-GB"/>
        </w:rPr>
        <w:t xml:space="preserve">TBoMS. </w:t>
      </w:r>
      <w:r w:rsidR="00677931">
        <w:rPr>
          <w:lang w:val="en-GB"/>
        </w:rPr>
        <w:t xml:space="preserve">The occupied </w:t>
      </w:r>
      <w:r w:rsidR="005D5C66">
        <w:rPr>
          <w:lang w:val="en-GB"/>
        </w:rPr>
        <w:t xml:space="preserve">physical resources and TBS </w:t>
      </w:r>
      <w:r w:rsidR="00677931">
        <w:rPr>
          <w:lang w:val="en-GB"/>
        </w:rPr>
        <w:t xml:space="preserve">of four </w:t>
      </w:r>
      <w:r w:rsidR="00822B65">
        <w:rPr>
          <w:lang w:val="en-GB"/>
        </w:rPr>
        <w:t xml:space="preserve">configurations </w:t>
      </w:r>
      <w:r w:rsidR="00677931">
        <w:rPr>
          <w:lang w:val="en-GB"/>
        </w:rPr>
        <w:t>are almost</w:t>
      </w:r>
      <w:r w:rsidR="005D5C66">
        <w:rPr>
          <w:lang w:val="en-GB"/>
        </w:rPr>
        <w:t xml:space="preserve"> aligned for </w:t>
      </w:r>
      <w:r w:rsidR="003C000C">
        <w:rPr>
          <w:lang w:val="en-GB"/>
        </w:rPr>
        <w:t xml:space="preserve">a </w:t>
      </w:r>
      <w:r w:rsidR="005D5C66">
        <w:rPr>
          <w:lang w:val="en-GB"/>
        </w:rPr>
        <w:t xml:space="preserve">fair comparison. </w:t>
      </w:r>
    </w:p>
    <w:p w14:paraId="48B1117C" w14:textId="117A91E5" w:rsidR="005D5C66" w:rsidRDefault="00822B65">
      <w:pPr>
        <w:rPr>
          <w:lang w:val="en-GB"/>
        </w:rPr>
      </w:pPr>
      <w:r>
        <w:rPr>
          <w:lang w:val="en-GB"/>
        </w:rPr>
        <w:t>Given a fixed value of N*M</w:t>
      </w:r>
      <w:r w:rsidR="000439EA">
        <w:rPr>
          <w:lang w:val="en-GB"/>
        </w:rPr>
        <w:t xml:space="preserve"> and TBS</w:t>
      </w:r>
      <w:r>
        <w:rPr>
          <w:lang w:val="en-GB"/>
        </w:rPr>
        <w:t xml:space="preserve">, </w:t>
      </w:r>
      <w:r w:rsidR="00B27BCD">
        <w:rPr>
          <w:lang w:val="en-GB"/>
        </w:rPr>
        <w:t xml:space="preserve">MCS </w:t>
      </w:r>
      <w:r w:rsidR="00DF6CFB">
        <w:rPr>
          <w:lang w:val="en-GB"/>
        </w:rPr>
        <w:t>index</w:t>
      </w:r>
      <w:r w:rsidR="00B27BCD">
        <w:rPr>
          <w:lang w:val="en-GB"/>
        </w:rPr>
        <w:t xml:space="preserve"> increase</w:t>
      </w:r>
      <w:r w:rsidR="00DF6CFB">
        <w:rPr>
          <w:lang w:val="en-GB"/>
        </w:rPr>
        <w:t>s</w:t>
      </w:r>
      <w:r w:rsidR="00B27BCD">
        <w:rPr>
          <w:lang w:val="en-GB"/>
        </w:rPr>
        <w:t xml:space="preserve"> with </w:t>
      </w:r>
      <w:r>
        <w:rPr>
          <w:lang w:val="en-GB"/>
        </w:rPr>
        <w:t>a smaller N</w:t>
      </w:r>
      <w:r w:rsidR="00B27BCD">
        <w:rPr>
          <w:lang w:val="en-GB"/>
        </w:rPr>
        <w:t xml:space="preserve">. </w:t>
      </w:r>
      <w:r w:rsidR="000439EA">
        <w:rPr>
          <w:lang w:val="en-GB"/>
        </w:rPr>
        <w:t>We</w:t>
      </w:r>
      <w:r w:rsidR="00D11536">
        <w:rPr>
          <w:lang w:val="en-GB"/>
        </w:rPr>
        <w:t xml:space="preserve"> first</w:t>
      </w:r>
      <w:r w:rsidR="000439EA">
        <w:rPr>
          <w:lang w:val="en-GB"/>
        </w:rPr>
        <w:t xml:space="preserve"> consider </w:t>
      </w:r>
      <w:r w:rsidR="00D11536">
        <w:rPr>
          <w:lang w:val="en-GB"/>
        </w:rPr>
        <w:t xml:space="preserve">the case of </w:t>
      </w:r>
      <w:r w:rsidR="000439EA">
        <w:rPr>
          <w:lang w:val="en-GB"/>
        </w:rPr>
        <w:t xml:space="preserve">the same modulation order and </w:t>
      </w:r>
      <w:r w:rsidR="00D11536">
        <w:rPr>
          <w:lang w:val="en-GB"/>
        </w:rPr>
        <w:t>variable</w:t>
      </w:r>
      <w:r w:rsidR="000439EA">
        <w:rPr>
          <w:lang w:val="en-GB"/>
        </w:rPr>
        <w:t xml:space="preserve"> code rate with N. Figure 1 and Figure 2 show in</w:t>
      </w:r>
      <w:r w:rsidR="00584045">
        <w:rPr>
          <w:lang w:val="en-GB"/>
        </w:rPr>
        <w:t xml:space="preserve"> TDD mode </w:t>
      </w:r>
      <w:r w:rsidR="002745D1">
        <w:rPr>
          <w:lang w:val="en-GB"/>
        </w:rPr>
        <w:t xml:space="preserve">that </w:t>
      </w:r>
      <w:r w:rsidR="000A1A45">
        <w:rPr>
          <w:lang w:val="en-GB"/>
        </w:rPr>
        <w:t>{N=</w:t>
      </w:r>
      <w:r w:rsidR="00584045">
        <w:rPr>
          <w:lang w:val="en-GB"/>
        </w:rPr>
        <w:t>3</w:t>
      </w:r>
      <w:r w:rsidR="000A1A45">
        <w:rPr>
          <w:lang w:val="en-GB"/>
        </w:rPr>
        <w:t>, M=</w:t>
      </w:r>
      <w:r w:rsidR="00584045">
        <w:rPr>
          <w:lang w:val="en-GB"/>
        </w:rPr>
        <w:t>4</w:t>
      </w:r>
      <w:r w:rsidR="000A1A45">
        <w:rPr>
          <w:lang w:val="en-GB"/>
        </w:rPr>
        <w:t xml:space="preserve">} and </w:t>
      </w:r>
      <w:r w:rsidR="00E34604">
        <w:rPr>
          <w:lang w:val="en-GB"/>
        </w:rPr>
        <w:t>{N=</w:t>
      </w:r>
      <w:r w:rsidR="00584045">
        <w:rPr>
          <w:lang w:val="en-GB"/>
        </w:rPr>
        <w:t>6</w:t>
      </w:r>
      <w:r w:rsidR="00E34604">
        <w:rPr>
          <w:lang w:val="en-GB"/>
        </w:rPr>
        <w:t xml:space="preserve">, M=2} </w:t>
      </w:r>
      <w:r w:rsidR="00584045">
        <w:rPr>
          <w:lang w:val="en-GB"/>
        </w:rPr>
        <w:t xml:space="preserve">and {N=12, M=1} </w:t>
      </w:r>
      <w:r w:rsidR="00E34604">
        <w:rPr>
          <w:lang w:val="en-GB"/>
        </w:rPr>
        <w:t>have almost the same performance</w:t>
      </w:r>
      <w:r w:rsidR="000439EA">
        <w:t>, and i</w:t>
      </w:r>
      <w:r w:rsidR="00584045">
        <w:t>n FDD mode,</w:t>
      </w:r>
      <w:r w:rsidR="00935918">
        <w:t xml:space="preserve"> </w:t>
      </w:r>
      <w:r w:rsidR="00935918">
        <w:rPr>
          <w:lang w:val="en-GB"/>
        </w:rPr>
        <w:t xml:space="preserve">{N=8, M=4} and {N=16, M=2} and {N=32, M=1} also have the same performance. The </w:t>
      </w:r>
      <w:r w:rsidR="000439EA">
        <w:rPr>
          <w:lang w:val="en-GB"/>
        </w:rPr>
        <w:t>reason</w:t>
      </w:r>
      <w:r w:rsidR="00935918">
        <w:rPr>
          <w:lang w:val="en-GB"/>
        </w:rPr>
        <w:t xml:space="preserve"> is </w:t>
      </w:r>
      <w:r w:rsidR="000439EA">
        <w:rPr>
          <w:rFonts w:hint="eastAsia"/>
          <w:lang w:val="en-GB"/>
        </w:rPr>
        <w:t>with</w:t>
      </w:r>
      <w:r w:rsidR="000439EA">
        <w:rPr>
          <w:lang w:val="en-GB"/>
        </w:rPr>
        <w:t xml:space="preserve"> the same modulation order, the higher code rate caused by small N is compensated by large M repetitions.</w:t>
      </w:r>
    </w:p>
    <w:p w14:paraId="346318B2" w14:textId="263BC2C1" w:rsidR="00796CB3" w:rsidRDefault="004A5160" w:rsidP="002255D6">
      <w:pPr>
        <w:jc w:val="center"/>
        <w:rPr>
          <w:lang w:val="en-GB"/>
        </w:rPr>
      </w:pPr>
      <w:r>
        <w:rPr>
          <w:noProof/>
          <w:lang w:val="en-GB"/>
        </w:rPr>
        <w:drawing>
          <wp:inline distT="0" distB="0" distL="0" distR="0" wp14:anchorId="55627D54" wp14:editId="39721B6B">
            <wp:extent cx="4820400" cy="3614400"/>
            <wp:effectExtent l="0" t="0" r="0" b="5715"/>
            <wp:docPr id="2" name="图片 2"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 折线图&#10;&#10;描述已自动生成"/>
                    <pic:cNvPicPr/>
                  </pic:nvPicPr>
                  <pic:blipFill>
                    <a:blip r:embed="rId16">
                      <a:extLst>
                        <a:ext uri="{28A0092B-C50C-407E-A947-70E740481C1C}">
                          <a14:useLocalDpi xmlns:a14="http://schemas.microsoft.com/office/drawing/2010/main" val="0"/>
                        </a:ext>
                      </a:extLst>
                    </a:blip>
                    <a:stretch>
                      <a:fillRect/>
                    </a:stretch>
                  </pic:blipFill>
                  <pic:spPr>
                    <a:xfrm>
                      <a:off x="0" y="0"/>
                      <a:ext cx="4820400" cy="3614400"/>
                    </a:xfrm>
                    <a:prstGeom prst="rect">
                      <a:avLst/>
                    </a:prstGeom>
                  </pic:spPr>
                </pic:pic>
              </a:graphicData>
            </a:graphic>
          </wp:inline>
        </w:drawing>
      </w:r>
    </w:p>
    <w:p w14:paraId="5FC40F0F" w14:textId="09299A36" w:rsidR="002255D6" w:rsidRDefault="002255D6" w:rsidP="00A221DF">
      <w:pPr>
        <w:pStyle w:val="Figure"/>
        <w:rPr>
          <w:lang w:val="en-GB"/>
        </w:rPr>
      </w:pPr>
      <w:bookmarkStart w:id="12" w:name="_Hlk92287225"/>
      <w:r>
        <w:rPr>
          <w:rFonts w:hint="eastAsia"/>
          <w:lang w:val="en-GB"/>
        </w:rPr>
        <w:lastRenderedPageBreak/>
        <w:t>Figu</w:t>
      </w:r>
      <w:r>
        <w:rPr>
          <w:lang w:val="en-GB"/>
        </w:rPr>
        <w:t xml:space="preserve">re </w:t>
      </w:r>
      <w:r w:rsidR="004A5160">
        <w:rPr>
          <w:lang w:val="en-GB"/>
        </w:rPr>
        <w:t>1</w:t>
      </w:r>
      <w:r w:rsidR="00C64439">
        <w:rPr>
          <w:rFonts w:hint="eastAsia"/>
          <w:lang w:val="en-GB"/>
        </w:rPr>
        <w:t>:</w:t>
      </w:r>
      <w:r>
        <w:rPr>
          <w:lang w:val="en-GB"/>
        </w:rPr>
        <w:t xml:space="preserve"> </w:t>
      </w:r>
      <w:r w:rsidR="00F74276">
        <w:rPr>
          <w:lang w:val="en-GB"/>
        </w:rPr>
        <w:t>different</w:t>
      </w:r>
      <w:r w:rsidR="00C64439">
        <w:rPr>
          <w:lang w:val="en-GB"/>
        </w:rPr>
        <w:t xml:space="preserve"> configurations of</w:t>
      </w:r>
      <w:r w:rsidR="00F74276">
        <w:rPr>
          <w:lang w:val="en-GB"/>
        </w:rPr>
        <w:t xml:space="preserve"> </w:t>
      </w:r>
      <w:r w:rsidR="00C64439">
        <w:rPr>
          <w:lang w:val="en-GB"/>
        </w:rPr>
        <w:t>{</w:t>
      </w:r>
      <w:r w:rsidR="00790689">
        <w:rPr>
          <w:lang w:val="en-GB"/>
        </w:rPr>
        <w:t>N</w:t>
      </w:r>
      <w:r w:rsidR="00C64439">
        <w:rPr>
          <w:lang w:val="en-GB"/>
        </w:rPr>
        <w:t>,</w:t>
      </w:r>
      <w:r w:rsidR="00F74276">
        <w:rPr>
          <w:lang w:val="en-GB"/>
        </w:rPr>
        <w:t xml:space="preserve"> M</w:t>
      </w:r>
      <w:r w:rsidR="00C64439">
        <w:rPr>
          <w:lang w:val="en-GB"/>
        </w:rPr>
        <w:t>}</w:t>
      </w:r>
      <w:r w:rsidR="00F74276">
        <w:rPr>
          <w:lang w:val="en-GB"/>
        </w:rPr>
        <w:t xml:space="preserve"> with </w:t>
      </w:r>
      <w:r w:rsidR="00F134C8">
        <w:rPr>
          <w:lang w:val="en-GB"/>
        </w:rPr>
        <w:t xml:space="preserve">the same modulation order and </w:t>
      </w:r>
      <w:r w:rsidR="00C64439">
        <w:rPr>
          <w:lang w:val="en-GB"/>
        </w:rPr>
        <w:t>N*M</w:t>
      </w:r>
      <w:r w:rsidR="00423D66">
        <w:rPr>
          <w:lang w:val="en-GB"/>
        </w:rPr>
        <w:t>=12</w:t>
      </w:r>
      <w:r w:rsidR="004A5160">
        <w:rPr>
          <w:lang w:val="en-GB"/>
        </w:rPr>
        <w:t xml:space="preserve"> </w:t>
      </w:r>
      <w:r w:rsidR="004A5160">
        <w:rPr>
          <w:rFonts w:hint="eastAsia"/>
          <w:lang w:val="en-GB"/>
        </w:rPr>
        <w:t>in</w:t>
      </w:r>
      <w:r w:rsidR="004A5160">
        <w:rPr>
          <w:lang w:val="en-GB"/>
        </w:rPr>
        <w:t xml:space="preserve"> TDD mode</w:t>
      </w:r>
    </w:p>
    <w:bookmarkEnd w:id="12"/>
    <w:p w14:paraId="5C52EAAD" w14:textId="65FE85FF" w:rsidR="004A5160" w:rsidRDefault="004A5160" w:rsidP="004A5160">
      <w:pPr>
        <w:pStyle w:val="Caption"/>
        <w:rPr>
          <w:lang w:val="en-GB"/>
        </w:rPr>
      </w:pPr>
      <w:r>
        <w:rPr>
          <w:rFonts w:hint="eastAsia"/>
          <w:noProof/>
          <w:lang w:val="en-GB"/>
        </w:rPr>
        <w:drawing>
          <wp:inline distT="0" distB="0" distL="0" distR="0" wp14:anchorId="201407FC" wp14:editId="78A82774">
            <wp:extent cx="4820400" cy="3614400"/>
            <wp:effectExtent l="0" t="0" r="0" b="5715"/>
            <wp:docPr id="3" name="图片 3"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 折线图&#10;&#10;描述已自动生成"/>
                    <pic:cNvPicPr/>
                  </pic:nvPicPr>
                  <pic:blipFill>
                    <a:blip r:embed="rId17">
                      <a:extLst>
                        <a:ext uri="{28A0092B-C50C-407E-A947-70E740481C1C}">
                          <a14:useLocalDpi xmlns:a14="http://schemas.microsoft.com/office/drawing/2010/main" val="0"/>
                        </a:ext>
                      </a:extLst>
                    </a:blip>
                    <a:stretch>
                      <a:fillRect/>
                    </a:stretch>
                  </pic:blipFill>
                  <pic:spPr>
                    <a:xfrm>
                      <a:off x="0" y="0"/>
                      <a:ext cx="4820400" cy="3614400"/>
                    </a:xfrm>
                    <a:prstGeom prst="rect">
                      <a:avLst/>
                    </a:prstGeom>
                  </pic:spPr>
                </pic:pic>
              </a:graphicData>
            </a:graphic>
          </wp:inline>
        </w:drawing>
      </w:r>
    </w:p>
    <w:p w14:paraId="25114F40" w14:textId="1C0DBA2C" w:rsidR="004A5160" w:rsidRDefault="004A5160" w:rsidP="004A5160">
      <w:pPr>
        <w:pStyle w:val="Figure"/>
        <w:rPr>
          <w:lang w:val="en-GB"/>
        </w:rPr>
      </w:pPr>
      <w:r>
        <w:rPr>
          <w:rFonts w:hint="eastAsia"/>
          <w:lang w:val="en-GB"/>
        </w:rPr>
        <w:t>Figu</w:t>
      </w:r>
      <w:r>
        <w:rPr>
          <w:lang w:val="en-GB"/>
        </w:rPr>
        <w:t>re 2</w:t>
      </w:r>
      <w:r>
        <w:rPr>
          <w:rFonts w:hint="eastAsia"/>
          <w:lang w:val="en-GB"/>
        </w:rPr>
        <w:t>:</w:t>
      </w:r>
      <w:r>
        <w:rPr>
          <w:lang w:val="en-GB"/>
        </w:rPr>
        <w:t xml:space="preserve"> different configurations of {N, M} with </w:t>
      </w:r>
      <w:r w:rsidR="00F134C8">
        <w:rPr>
          <w:lang w:val="en-GB"/>
        </w:rPr>
        <w:t xml:space="preserve">the same modulation order and </w:t>
      </w:r>
      <w:r>
        <w:rPr>
          <w:lang w:val="en-GB"/>
        </w:rPr>
        <w:t>N*M</w:t>
      </w:r>
      <w:r w:rsidR="00423D66">
        <w:rPr>
          <w:rFonts w:hint="eastAsia"/>
          <w:lang w:val="en-GB"/>
        </w:rPr>
        <w:t>=32</w:t>
      </w:r>
      <w:r>
        <w:rPr>
          <w:lang w:val="en-GB"/>
        </w:rPr>
        <w:t xml:space="preserve"> </w:t>
      </w:r>
      <w:r>
        <w:rPr>
          <w:rFonts w:hint="eastAsia"/>
          <w:lang w:val="en-GB"/>
        </w:rPr>
        <w:t>in</w:t>
      </w:r>
      <w:r>
        <w:rPr>
          <w:lang w:val="en-GB"/>
        </w:rPr>
        <w:t xml:space="preserve"> FDD mode</w:t>
      </w:r>
    </w:p>
    <w:p w14:paraId="4538CB7F" w14:textId="77777777" w:rsidR="00E93C06" w:rsidRDefault="00E93C06" w:rsidP="00EE7D1C">
      <w:pPr>
        <w:pStyle w:val="Observation"/>
      </w:pPr>
    </w:p>
    <w:p w14:paraId="7BFB39F8" w14:textId="3E61F4FA" w:rsidR="00E93C06" w:rsidRPr="003F3B21" w:rsidRDefault="00E93C06" w:rsidP="00E93C06">
      <w:pPr>
        <w:pStyle w:val="ListParagraph"/>
        <w:numPr>
          <w:ilvl w:val="0"/>
          <w:numId w:val="22"/>
        </w:numPr>
      </w:pPr>
      <w:r w:rsidRPr="00055533">
        <w:rPr>
          <w:lang w:eastAsia="zh-CN"/>
        </w:rPr>
        <w:t>With</w:t>
      </w:r>
      <w:r w:rsidRPr="00055533">
        <w:t xml:space="preserve"> a given N*M, </w:t>
      </w:r>
      <w:r>
        <w:t>w</w:t>
      </w:r>
      <w:r w:rsidRPr="003F3B21">
        <w:t>ith the same modulation order, there is no difference between different configurations</w:t>
      </w:r>
      <w:r w:rsidR="00BF06E1">
        <w:t xml:space="preserve"> </w:t>
      </w:r>
      <w:r w:rsidR="00BF06E1">
        <w:rPr>
          <w:lang w:val="en-GB"/>
        </w:rPr>
        <w:t>of {N, M}</w:t>
      </w:r>
      <w:r w:rsidRPr="003F3B21">
        <w:t>.</w:t>
      </w:r>
    </w:p>
    <w:p w14:paraId="5C11DCBF" w14:textId="55ABF86F" w:rsidR="00F134C8" w:rsidRDefault="00F1113F" w:rsidP="00EE7D1C">
      <w:pPr>
        <w:jc w:val="both"/>
        <w:rPr>
          <w:lang w:val="en-GB"/>
        </w:rPr>
      </w:pPr>
      <w:r w:rsidRPr="00EE7D1C">
        <w:rPr>
          <w:lang w:val="en-GB"/>
        </w:rPr>
        <w:t xml:space="preserve">Another case we simulated is </w:t>
      </w:r>
      <w:r w:rsidR="00F134C8" w:rsidRPr="00DD5421">
        <w:rPr>
          <w:lang w:val="en-GB"/>
        </w:rPr>
        <w:t>different modulation orders</w:t>
      </w:r>
      <w:r w:rsidRPr="00EE7D1C">
        <w:rPr>
          <w:lang w:val="en-GB"/>
        </w:rPr>
        <w:t xml:space="preserve"> among the configurations of {N, M}</w:t>
      </w:r>
      <w:r w:rsidR="00F134C8" w:rsidRPr="00DD5421">
        <w:rPr>
          <w:lang w:val="en-GB"/>
        </w:rPr>
        <w:t>, Figure 3 shows</w:t>
      </w:r>
      <w:r w:rsidRPr="00DD5421">
        <w:rPr>
          <w:lang w:val="en-GB"/>
        </w:rPr>
        <w:t xml:space="preserve"> with N*M equal to</w:t>
      </w:r>
      <w:r>
        <w:rPr>
          <w:lang w:val="en-GB"/>
        </w:rPr>
        <w:t xml:space="preserve"> </w:t>
      </w:r>
      <w:r w:rsidR="002D2115">
        <w:rPr>
          <w:lang w:val="en-GB"/>
        </w:rPr>
        <w:t>32</w:t>
      </w:r>
      <w:r>
        <w:rPr>
          <w:lang w:val="en-GB"/>
        </w:rPr>
        <w:t xml:space="preserve">, N=8 and N=16 with QPSK have the best performance. Performance degrades with the increasing modulation order. </w:t>
      </w:r>
    </w:p>
    <w:p w14:paraId="70678763" w14:textId="41669AFB" w:rsidR="004A5160" w:rsidRPr="004A5160" w:rsidRDefault="002D2115" w:rsidP="00F134C8">
      <w:pPr>
        <w:jc w:val="center"/>
        <w:rPr>
          <w:lang w:val="en-GB"/>
        </w:rPr>
      </w:pPr>
      <w:r>
        <w:rPr>
          <w:noProof/>
          <w:lang w:val="en-GB"/>
        </w:rPr>
        <w:lastRenderedPageBreak/>
        <w:drawing>
          <wp:inline distT="0" distB="0" distL="0" distR="0" wp14:anchorId="5396CFDC" wp14:editId="55A542AE">
            <wp:extent cx="4820400" cy="3614400"/>
            <wp:effectExtent l="0" t="0" r="0" b="5715"/>
            <wp:docPr id="9" name="图片 9"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表&#10;&#10;描述已自动生成"/>
                    <pic:cNvPicPr/>
                  </pic:nvPicPr>
                  <pic:blipFill>
                    <a:blip r:embed="rId18">
                      <a:extLst>
                        <a:ext uri="{28A0092B-C50C-407E-A947-70E740481C1C}">
                          <a14:useLocalDpi xmlns:a14="http://schemas.microsoft.com/office/drawing/2010/main" val="0"/>
                        </a:ext>
                      </a:extLst>
                    </a:blip>
                    <a:stretch>
                      <a:fillRect/>
                    </a:stretch>
                  </pic:blipFill>
                  <pic:spPr>
                    <a:xfrm>
                      <a:off x="0" y="0"/>
                      <a:ext cx="4820400" cy="3614400"/>
                    </a:xfrm>
                    <a:prstGeom prst="rect">
                      <a:avLst/>
                    </a:prstGeom>
                  </pic:spPr>
                </pic:pic>
              </a:graphicData>
            </a:graphic>
          </wp:inline>
        </w:drawing>
      </w:r>
    </w:p>
    <w:p w14:paraId="7188D11E" w14:textId="0A24928C" w:rsidR="00F134C8" w:rsidRPr="003F3B21" w:rsidRDefault="00F134C8" w:rsidP="00F134C8">
      <w:pPr>
        <w:pStyle w:val="Figure"/>
        <w:rPr>
          <w:lang w:val="en-GB"/>
        </w:rPr>
      </w:pPr>
      <w:r w:rsidRPr="003F3B21">
        <w:rPr>
          <w:lang w:val="en-GB"/>
        </w:rPr>
        <w:t>Figure 3, different configurations of {N, M} with different modulation orders and N*M=32 in FDD mode</w:t>
      </w:r>
    </w:p>
    <w:p w14:paraId="3B30FC70" w14:textId="77777777" w:rsidR="003C000C" w:rsidRPr="00987921" w:rsidRDefault="003C000C" w:rsidP="003C000C">
      <w:pPr>
        <w:pStyle w:val="Observation"/>
        <w:rPr>
          <w:lang w:val="en-GB"/>
        </w:rPr>
      </w:pPr>
    </w:p>
    <w:bookmarkEnd w:id="6"/>
    <w:bookmarkEnd w:id="11"/>
    <w:p w14:paraId="64B07D82" w14:textId="4C74576B" w:rsidR="00423D66" w:rsidRPr="003F3B21" w:rsidRDefault="00423D66" w:rsidP="00423D66">
      <w:pPr>
        <w:pStyle w:val="ListParagraph"/>
        <w:numPr>
          <w:ilvl w:val="0"/>
          <w:numId w:val="22"/>
        </w:numPr>
      </w:pPr>
      <w:r w:rsidRPr="00EE7D1C">
        <w:rPr>
          <w:lang w:eastAsia="zh-CN"/>
        </w:rPr>
        <w:t>With</w:t>
      </w:r>
      <w:r w:rsidRPr="00EE7D1C">
        <w:t xml:space="preserve"> a given N*M, </w:t>
      </w:r>
      <w:r w:rsidRPr="003F3B21">
        <w:t>one configuration of {N, M} outperforms another if it uses lower modulation order.</w:t>
      </w:r>
    </w:p>
    <w:p w14:paraId="0DC1A7E6" w14:textId="156413AC" w:rsidR="004F7D6E" w:rsidRDefault="004F7D6E">
      <w:pPr>
        <w:pStyle w:val="Heading1"/>
        <w:jc w:val="both"/>
      </w:pPr>
      <w:r>
        <w:t>Summary</w:t>
      </w:r>
    </w:p>
    <w:p w14:paraId="148877CC" w14:textId="391C97A4" w:rsidR="005A3D8B" w:rsidRDefault="005A3D8B" w:rsidP="00677AD6">
      <w:pPr>
        <w:spacing w:after="120"/>
      </w:pPr>
      <w:r w:rsidRPr="0099093D">
        <w:t xml:space="preserve">In this contribution, we </w:t>
      </w:r>
      <w:r>
        <w:t xml:space="preserve">have considered </w:t>
      </w:r>
      <w:r w:rsidRPr="0099093D">
        <w:t xml:space="preserve">various aspects of </w:t>
      </w:r>
      <w:r w:rsidRPr="00464674">
        <w:t xml:space="preserve">TBoMS </w:t>
      </w:r>
      <w:proofErr w:type="spellStart"/>
      <w:r w:rsidRPr="00464674">
        <w:t>focus</w:t>
      </w:r>
      <w:r w:rsidR="002745D1">
        <w:t>sing</w:t>
      </w:r>
      <w:proofErr w:type="spellEnd"/>
      <w:r w:rsidRPr="00464674">
        <w:t xml:space="preserve"> on</w:t>
      </w:r>
      <w:r>
        <w:t xml:space="preserve"> </w:t>
      </w:r>
      <w:r w:rsidR="00494BAB">
        <w:rPr>
          <w:rFonts w:hint="eastAsia"/>
        </w:rPr>
        <w:t xml:space="preserve">RRC </w:t>
      </w:r>
      <w:r w:rsidR="00494BAB">
        <w:t>configuration, power control, dropping rule</w:t>
      </w:r>
      <w:r w:rsidR="002745D1">
        <w:t>s</w:t>
      </w:r>
      <w:r w:rsidR="00494BAB">
        <w:t xml:space="preserve"> for TBoMS</w:t>
      </w:r>
      <w:r w:rsidR="002745D1">
        <w:t>,</w:t>
      </w:r>
      <w:r w:rsidR="00494BAB">
        <w:t xml:space="preserve"> </w:t>
      </w:r>
      <w:r w:rsidRPr="0048149A">
        <w:t xml:space="preserve">as well as other issues. </w:t>
      </w:r>
      <w:r w:rsidRPr="00FA070E">
        <w:t>Link level simulation</w:t>
      </w:r>
      <w:r w:rsidRPr="00A50489">
        <w:t xml:space="preserve">s </w:t>
      </w:r>
      <w:r>
        <w:t xml:space="preserve">were </w:t>
      </w:r>
      <w:r w:rsidRPr="00A50489">
        <w:t>provided to investigate performance of TBoMS under different conditions</w:t>
      </w:r>
      <w:r w:rsidRPr="00804941">
        <w:t>.</w:t>
      </w:r>
    </w:p>
    <w:p w14:paraId="5DB85CEE" w14:textId="6A1FDC68" w:rsidR="00D4525A" w:rsidRPr="00E869CA" w:rsidRDefault="00752471" w:rsidP="00677AD6">
      <w:pPr>
        <w:pStyle w:val="BodyText"/>
        <w:rPr>
          <w:rFonts w:cstheme="minorHAnsi"/>
        </w:rPr>
      </w:pPr>
      <w:r w:rsidRPr="00E869CA">
        <w:rPr>
          <w:rFonts w:cstheme="minorHAnsi"/>
        </w:rPr>
        <w:t xml:space="preserve">Based on </w:t>
      </w:r>
      <w:r w:rsidR="0076251F" w:rsidRPr="00E869CA">
        <w:rPr>
          <w:rFonts w:cstheme="minorHAnsi"/>
        </w:rPr>
        <w:t>the discussion</w:t>
      </w:r>
      <w:r w:rsidR="00F264EE" w:rsidRPr="00E869CA">
        <w:rPr>
          <w:rFonts w:cstheme="minorHAnsi"/>
        </w:rPr>
        <w:t xml:space="preserve"> above</w:t>
      </w:r>
      <w:r w:rsidR="0076251F" w:rsidRPr="00E869CA">
        <w:rPr>
          <w:rFonts w:cstheme="minorHAnsi"/>
        </w:rPr>
        <w:t>, we have following proposals.</w:t>
      </w:r>
    </w:p>
    <w:p w14:paraId="3BAAF858" w14:textId="317A5545" w:rsidR="0076251F" w:rsidRPr="00E869CA" w:rsidRDefault="0076251F" w:rsidP="004446E9">
      <w:pPr>
        <w:pStyle w:val="BodyText"/>
        <w:rPr>
          <w:rFonts w:cstheme="minorHAnsi"/>
          <w:b/>
          <w:bCs/>
        </w:rPr>
      </w:pPr>
      <w:r w:rsidRPr="00E869CA">
        <w:rPr>
          <w:rFonts w:cstheme="minorHAnsi"/>
          <w:b/>
          <w:bCs/>
        </w:rPr>
        <w:t>Proposals:</w:t>
      </w:r>
    </w:p>
    <w:p w14:paraId="49EA98C4" w14:textId="7717E990" w:rsidR="002170FC" w:rsidRPr="002170FC" w:rsidRDefault="002170FC" w:rsidP="002170FC">
      <w:pPr>
        <w:pStyle w:val="ListParagraph"/>
        <w:numPr>
          <w:ilvl w:val="0"/>
          <w:numId w:val="211"/>
        </w:numPr>
        <w:rPr>
          <w:rFonts w:asciiTheme="minorHAnsi" w:eastAsia="MS Mincho" w:hAnsiTheme="minorHAnsi" w:cstheme="minorHAnsi"/>
          <w:shd w:val="clear" w:color="auto" w:fill="FFFFFF"/>
        </w:rPr>
      </w:pPr>
      <w:r w:rsidRPr="002170FC">
        <w:rPr>
          <w:rFonts w:asciiTheme="minorHAnsi" w:eastAsia="MS Mincho" w:hAnsiTheme="minorHAnsi" w:cstheme="minorHAnsi"/>
          <w:shd w:val="clear" w:color="auto" w:fill="FFFFFF"/>
        </w:rPr>
        <w:t>Reuse resource determination and signaling of Rel-15/16 PUSCH repetition as much as possible to avoid specifying duplicate functionality.</w:t>
      </w:r>
    </w:p>
    <w:p w14:paraId="47F3856C" w14:textId="77777777" w:rsidR="002170FC" w:rsidRPr="002170FC" w:rsidRDefault="002170FC" w:rsidP="002170FC">
      <w:pPr>
        <w:pStyle w:val="ListParagraph"/>
        <w:numPr>
          <w:ilvl w:val="0"/>
          <w:numId w:val="211"/>
        </w:numPr>
        <w:rPr>
          <w:rFonts w:asciiTheme="minorHAnsi" w:eastAsia="MS Mincho" w:hAnsiTheme="minorHAnsi" w:cstheme="minorHAnsi"/>
          <w:shd w:val="clear" w:color="auto" w:fill="FFFFFF"/>
        </w:rPr>
      </w:pPr>
      <w:r w:rsidRPr="002170FC">
        <w:rPr>
          <w:rFonts w:asciiTheme="minorHAnsi" w:eastAsia="MS Mincho" w:hAnsiTheme="minorHAnsi" w:cstheme="minorHAnsi"/>
          <w:shd w:val="clear" w:color="auto" w:fill="FFFFFF"/>
        </w:rPr>
        <w:t>{3, 5, 6, 12, 16, 32} can be considered for the candidate numbers of slots for a single TBoMS.</w:t>
      </w:r>
    </w:p>
    <w:p w14:paraId="6452617D" w14:textId="77777777" w:rsidR="002170FC" w:rsidRPr="002170FC" w:rsidRDefault="002170FC" w:rsidP="002170FC">
      <w:pPr>
        <w:pStyle w:val="ListParagraph"/>
        <w:numPr>
          <w:ilvl w:val="0"/>
          <w:numId w:val="211"/>
        </w:numPr>
        <w:rPr>
          <w:rFonts w:asciiTheme="minorHAnsi" w:eastAsia="MS Mincho" w:hAnsiTheme="minorHAnsi" w:cstheme="minorHAnsi"/>
          <w:shd w:val="clear" w:color="auto" w:fill="FFFFFF"/>
        </w:rPr>
      </w:pPr>
      <w:r w:rsidRPr="002170FC">
        <w:rPr>
          <w:rFonts w:asciiTheme="minorHAnsi" w:eastAsia="MS Mincho" w:hAnsiTheme="minorHAnsi" w:cstheme="minorHAnsi"/>
          <w:shd w:val="clear" w:color="auto" w:fill="FFFFFF"/>
        </w:rPr>
        <w:t>If a UE supports TBoMS, it should support configuration with M*N up to 32.</w:t>
      </w:r>
    </w:p>
    <w:p w14:paraId="4772EFC5" w14:textId="77777777" w:rsidR="002170FC" w:rsidRPr="002170FC" w:rsidRDefault="002170FC" w:rsidP="002170FC">
      <w:pPr>
        <w:pStyle w:val="ListParagraph"/>
        <w:numPr>
          <w:ilvl w:val="0"/>
          <w:numId w:val="211"/>
        </w:numPr>
        <w:rPr>
          <w:rFonts w:asciiTheme="minorHAnsi" w:eastAsia="MS Mincho" w:hAnsiTheme="minorHAnsi" w:cstheme="minorHAnsi"/>
          <w:shd w:val="clear" w:color="auto" w:fill="FFFFFF"/>
        </w:rPr>
      </w:pPr>
      <w:r w:rsidRPr="002170FC">
        <w:rPr>
          <w:rFonts w:asciiTheme="minorHAnsi" w:eastAsia="MS Mincho" w:hAnsiTheme="minorHAnsi" w:cstheme="minorHAnsi"/>
          <w:shd w:val="clear" w:color="auto" w:fill="FFFFFF"/>
        </w:rPr>
        <w:t>PUCCH repetition can override the transmission of a single TBoMS or repetitions of TBoMS in the overlapping slot(s).</w:t>
      </w:r>
    </w:p>
    <w:p w14:paraId="1F653FF8" w14:textId="77777777" w:rsidR="002170FC" w:rsidRPr="002170FC" w:rsidRDefault="002170FC" w:rsidP="002170FC">
      <w:pPr>
        <w:pStyle w:val="ListParagraph"/>
        <w:numPr>
          <w:ilvl w:val="0"/>
          <w:numId w:val="211"/>
        </w:numPr>
        <w:rPr>
          <w:rFonts w:asciiTheme="minorHAnsi" w:eastAsia="MS Mincho" w:hAnsiTheme="minorHAnsi" w:cstheme="minorHAnsi"/>
          <w:shd w:val="clear" w:color="auto" w:fill="FFFFFF"/>
        </w:rPr>
      </w:pPr>
      <w:r w:rsidRPr="002170FC">
        <w:rPr>
          <w:rFonts w:asciiTheme="minorHAnsi" w:eastAsia="MS Mincho" w:hAnsiTheme="minorHAnsi" w:cstheme="minorHAnsi"/>
          <w:shd w:val="clear" w:color="auto" w:fill="FFFFFF"/>
        </w:rPr>
        <w:t>Reuse Rel-16 per-slot transmission occasion of power determination for TBoMS.</w:t>
      </w:r>
    </w:p>
    <w:p w14:paraId="4FD5C490" w14:textId="05F2CDB5" w:rsidR="00642688" w:rsidRPr="00EE7D1C" w:rsidRDefault="002170FC">
      <w:pPr>
        <w:pStyle w:val="ListParagraph"/>
        <w:numPr>
          <w:ilvl w:val="0"/>
          <w:numId w:val="211"/>
        </w:numPr>
        <w:rPr>
          <w:rFonts w:asciiTheme="minorHAnsi" w:eastAsia="MS Mincho" w:hAnsiTheme="minorHAnsi" w:cstheme="minorHAnsi"/>
          <w:shd w:val="clear" w:color="auto" w:fill="FFFFFF"/>
        </w:rPr>
      </w:pPr>
      <w:r w:rsidRPr="002170FC">
        <w:rPr>
          <w:rFonts w:asciiTheme="minorHAnsi" w:eastAsia="MS Mincho" w:hAnsiTheme="minorHAnsi" w:cstheme="minorHAnsi"/>
          <w:shd w:val="clear" w:color="auto" w:fill="FFFFFF"/>
        </w:rPr>
        <w:t>The UE is not expected to be configured with the time duration for the transmission of a single TBoMS or TBoMS repetitions larger than the time duration derived by the periodicity P.</w:t>
      </w:r>
    </w:p>
    <w:p w14:paraId="74761E64" w14:textId="77777777" w:rsidR="008A66A9" w:rsidRDefault="00F507D1">
      <w:pPr>
        <w:pStyle w:val="Heading1"/>
        <w:spacing w:before="360"/>
        <w:jc w:val="both"/>
      </w:pPr>
      <w:r w:rsidRPr="00CE0424">
        <w:lastRenderedPageBreak/>
        <w:t>References</w:t>
      </w:r>
    </w:p>
    <w:p w14:paraId="52F17C91" w14:textId="621AF856" w:rsidR="001B7657" w:rsidRDefault="001B7657" w:rsidP="00677AD6">
      <w:pPr>
        <w:pStyle w:val="Reference"/>
      </w:pPr>
      <w:bookmarkStart w:id="13" w:name="_Ref87041162"/>
      <w:bookmarkStart w:id="14" w:name="_Ref79178469"/>
      <w:r w:rsidRPr="00C324C7">
        <w:t>R1-</w:t>
      </w:r>
      <w:r w:rsidR="009F4A44" w:rsidRPr="009F4A44">
        <w:t>2200660</w:t>
      </w:r>
      <w:r w:rsidRPr="00C324C7">
        <w:t>, “</w:t>
      </w:r>
      <w:r w:rsidR="00C324C7" w:rsidRPr="00C324C7">
        <w:t>Frequency Hopping for TBoMS</w:t>
      </w:r>
      <w:r w:rsidRPr="00C324C7">
        <w:t>”, Ericsson, 3GPP TSG RAN WG1#</w:t>
      </w:r>
      <w:r w:rsidR="00284F4D" w:rsidRPr="00C324C7">
        <w:t>10</w:t>
      </w:r>
      <w:r w:rsidR="00284F4D">
        <w:t>7</w:t>
      </w:r>
      <w:r w:rsidR="003A7A28">
        <w:t>bis</w:t>
      </w:r>
      <w:r w:rsidRPr="00C324C7">
        <w:t>-e,</w:t>
      </w:r>
      <w:r>
        <w:t xml:space="preserve"> </w:t>
      </w:r>
      <w:r w:rsidR="003A7A28" w:rsidRPr="003A7A28">
        <w:t>January 17th – 25th, 2022</w:t>
      </w:r>
      <w:r w:rsidR="003A7A28">
        <w:t>.</w:t>
      </w:r>
      <w:bookmarkEnd w:id="13"/>
    </w:p>
    <w:p w14:paraId="2FA7440E" w14:textId="4360C947" w:rsidR="00194E96" w:rsidRDefault="00194E96">
      <w:pPr>
        <w:pStyle w:val="Reference"/>
      </w:pPr>
      <w:bookmarkStart w:id="15" w:name="_Ref84003521"/>
      <w:r w:rsidRPr="00194E96">
        <w:t>R1-</w:t>
      </w:r>
      <w:r w:rsidR="009F4A44" w:rsidRPr="009F4A44">
        <w:t>2200657</w:t>
      </w:r>
      <w:r w:rsidRPr="00194E96">
        <w:t>, “</w:t>
      </w:r>
      <w:r w:rsidR="009452B9" w:rsidRPr="009452B9">
        <w:t xml:space="preserve">Remaining Issues for </w:t>
      </w:r>
      <w:r w:rsidRPr="00194E96">
        <w:t>Joint Channel Estimation for PUSCH”, Ericsson, 3GPP TSG RAN1 meeting #10</w:t>
      </w:r>
      <w:r w:rsidR="00284F4D">
        <w:t>7</w:t>
      </w:r>
      <w:r w:rsidR="003A7A28">
        <w:t>bis</w:t>
      </w:r>
      <w:r w:rsidRPr="00194E96">
        <w:t xml:space="preserve">-e, </w:t>
      </w:r>
      <w:r w:rsidR="003A7A28" w:rsidRPr="003A7A28">
        <w:t>January 17th – 25th, 2022</w:t>
      </w:r>
      <w:r w:rsidRPr="00194E96">
        <w:t>.</w:t>
      </w:r>
      <w:bookmarkEnd w:id="15"/>
    </w:p>
    <w:p w14:paraId="22402481" w14:textId="65BE1350" w:rsidR="00C61083" w:rsidRDefault="00C61083">
      <w:pPr>
        <w:pStyle w:val="Heading1"/>
        <w:spacing w:before="360"/>
        <w:jc w:val="both"/>
      </w:pPr>
      <w:bookmarkStart w:id="16" w:name="_Ref47688562"/>
      <w:bookmarkStart w:id="17" w:name="_Ref47620963"/>
      <w:bookmarkEnd w:id="14"/>
      <w:r>
        <w:t xml:space="preserve">Appendix </w:t>
      </w:r>
      <w:bookmarkEnd w:id="16"/>
    </w:p>
    <w:bookmarkEnd w:id="17"/>
    <w:p w14:paraId="11C539DD" w14:textId="1DFFE140" w:rsidR="00C61083" w:rsidRPr="00452EC8" w:rsidRDefault="00C61083" w:rsidP="00EE7D1C">
      <w:pPr>
        <w:pStyle w:val="BodyText"/>
        <w:spacing w:after="0"/>
        <w:jc w:val="center"/>
        <w:rPr>
          <w:rFonts w:cstheme="minorHAnsi"/>
        </w:rPr>
      </w:pPr>
      <w:r w:rsidDel="00CE24A6">
        <w:rPr>
          <w:rFonts w:cstheme="minorHAnsi"/>
        </w:rPr>
        <w:t xml:space="preserve">Table 1: </w:t>
      </w:r>
      <w:r>
        <w:rPr>
          <w:rFonts w:cstheme="minorHAnsi"/>
        </w:rPr>
        <w:t>Bas</w:t>
      </w:r>
      <w:r w:rsidRPr="00452EC8">
        <w:rPr>
          <w:rFonts w:cstheme="minorHAnsi"/>
        </w:rPr>
        <w:t xml:space="preserve">ic setup for </w:t>
      </w:r>
      <w:r>
        <w:rPr>
          <w:rFonts w:cstheme="minorHAnsi"/>
        </w:rPr>
        <w:t>TBoMS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813"/>
        <w:gridCol w:w="5360"/>
      </w:tblGrid>
      <w:tr w:rsidR="00C61083" w:rsidRPr="00C9626E" w14:paraId="0A3C399B" w14:textId="77777777" w:rsidTr="004446E9">
        <w:trPr>
          <w:jc w:val="center"/>
        </w:trPr>
        <w:tc>
          <w:tcPr>
            <w:tcW w:w="0" w:type="auto"/>
            <w:shd w:val="clear" w:color="auto" w:fill="auto"/>
            <w:hideMark/>
          </w:tcPr>
          <w:p w14:paraId="56499452" w14:textId="77777777" w:rsidR="00C61083" w:rsidRPr="00C9626E" w:rsidRDefault="00C61083" w:rsidP="00EE7D1C">
            <w:pPr>
              <w:spacing w:after="0"/>
              <w:textAlignment w:val="baseline"/>
              <w:rPr>
                <w:rFonts w:cstheme="minorHAnsi"/>
              </w:rPr>
            </w:pPr>
            <w:bookmarkStart w:id="18" w:name="_Hlk83805646"/>
            <w:r w:rsidRPr="00C9626E">
              <w:rPr>
                <w:rFonts w:cstheme="minorHAnsi"/>
              </w:rPr>
              <w:t>System</w:t>
            </w:r>
          </w:p>
        </w:tc>
        <w:tc>
          <w:tcPr>
            <w:tcW w:w="0" w:type="auto"/>
            <w:shd w:val="clear" w:color="auto" w:fill="auto"/>
            <w:hideMark/>
          </w:tcPr>
          <w:p w14:paraId="5FCC011A" w14:textId="6C909CFA" w:rsidR="00C61083" w:rsidRPr="00ED2877" w:rsidRDefault="00C61083" w:rsidP="00EE7D1C">
            <w:pPr>
              <w:numPr>
                <w:ilvl w:val="0"/>
                <w:numId w:val="49"/>
              </w:numPr>
              <w:spacing w:after="0"/>
              <w:ind w:left="475"/>
              <w:textAlignment w:val="baseline"/>
              <w:rPr>
                <w:rFonts w:cstheme="minorHAnsi"/>
              </w:rPr>
            </w:pPr>
            <w:r w:rsidRPr="00ED2877">
              <w:rPr>
                <w:rFonts w:cstheme="minorHAnsi"/>
              </w:rPr>
              <w:t xml:space="preserve">Carrier frequency </w:t>
            </w:r>
            <w:r>
              <w:rPr>
                <w:rFonts w:cstheme="minorHAnsi"/>
              </w:rPr>
              <w:t>700MHz</w:t>
            </w:r>
            <w:r w:rsidR="00935918">
              <w:rPr>
                <w:rFonts w:cstheme="minorHAnsi" w:hint="eastAsia"/>
              </w:rPr>
              <w:t>/4</w:t>
            </w:r>
            <w:r w:rsidR="00935918">
              <w:rPr>
                <w:rFonts w:cstheme="minorHAnsi"/>
              </w:rPr>
              <w:t>GH</w:t>
            </w:r>
            <w:r w:rsidR="00935918">
              <w:rPr>
                <w:rFonts w:cstheme="minorHAnsi" w:hint="eastAsia"/>
              </w:rPr>
              <w:t>z</w:t>
            </w:r>
          </w:p>
          <w:p w14:paraId="30533131" w14:textId="409A8ABA" w:rsidR="00C61083" w:rsidRDefault="00C61083" w:rsidP="00EE7D1C">
            <w:pPr>
              <w:numPr>
                <w:ilvl w:val="0"/>
                <w:numId w:val="49"/>
              </w:numPr>
              <w:spacing w:after="0"/>
              <w:ind w:left="475"/>
              <w:textAlignment w:val="baseline"/>
              <w:rPr>
                <w:rFonts w:cstheme="minorHAnsi"/>
              </w:rPr>
            </w:pPr>
            <w:r>
              <w:rPr>
                <w:rFonts w:cstheme="minorHAnsi"/>
              </w:rPr>
              <w:t>15</w:t>
            </w:r>
            <w:r w:rsidRPr="00C9626E">
              <w:rPr>
                <w:rFonts w:cstheme="minorHAnsi"/>
              </w:rPr>
              <w:t xml:space="preserve"> kHz SCS</w:t>
            </w:r>
            <w:r w:rsidR="00935918">
              <w:rPr>
                <w:rFonts w:cstheme="minorHAnsi"/>
              </w:rPr>
              <w:t xml:space="preserve">/30 </w:t>
            </w:r>
            <w:proofErr w:type="spellStart"/>
            <w:r w:rsidR="00935918">
              <w:rPr>
                <w:rFonts w:cstheme="minorHAnsi"/>
              </w:rPr>
              <w:t>kHZ</w:t>
            </w:r>
            <w:proofErr w:type="spellEnd"/>
            <w:r w:rsidR="00935918">
              <w:rPr>
                <w:rFonts w:cstheme="minorHAnsi"/>
              </w:rPr>
              <w:t xml:space="preserve"> SCS</w:t>
            </w:r>
          </w:p>
          <w:p w14:paraId="7A85B12E" w14:textId="4C081F53" w:rsidR="00C61083" w:rsidRDefault="00C61083" w:rsidP="00EE7D1C">
            <w:pPr>
              <w:numPr>
                <w:ilvl w:val="0"/>
                <w:numId w:val="49"/>
              </w:numPr>
              <w:spacing w:after="0"/>
              <w:ind w:left="475"/>
              <w:textAlignment w:val="baseline"/>
              <w:rPr>
                <w:rFonts w:cstheme="minorHAnsi"/>
              </w:rPr>
            </w:pPr>
            <w:r>
              <w:rPr>
                <w:rFonts w:cstheme="minorHAnsi" w:hint="eastAsia"/>
              </w:rPr>
              <w:t>FDD</w:t>
            </w:r>
            <w:r w:rsidR="00935918">
              <w:rPr>
                <w:rFonts w:cstheme="minorHAnsi"/>
              </w:rPr>
              <w:t>/TDD</w:t>
            </w:r>
          </w:p>
          <w:p w14:paraId="592C0EAF" w14:textId="4AFF7E03" w:rsidR="00C61083" w:rsidRPr="00C61083" w:rsidRDefault="00C61083" w:rsidP="00EE7D1C">
            <w:pPr>
              <w:numPr>
                <w:ilvl w:val="0"/>
                <w:numId w:val="49"/>
              </w:numPr>
              <w:spacing w:after="0"/>
              <w:ind w:left="475"/>
              <w:textAlignment w:val="baseline"/>
              <w:rPr>
                <w:rFonts w:cstheme="minorHAnsi"/>
              </w:rPr>
            </w:pPr>
            <w:r>
              <w:rPr>
                <w:rFonts w:cstheme="minorHAnsi" w:hint="eastAsia"/>
              </w:rPr>
              <w:t>W</w:t>
            </w:r>
            <w:r>
              <w:rPr>
                <w:rFonts w:cstheme="minorHAnsi"/>
              </w:rPr>
              <w:t>aveform</w:t>
            </w:r>
            <w:r w:rsidR="00FD669C">
              <w:rPr>
                <w:rFonts w:cstheme="minorHAnsi"/>
              </w:rPr>
              <w:t>:</w:t>
            </w:r>
            <w:r>
              <w:rPr>
                <w:rFonts w:cstheme="minorHAnsi"/>
              </w:rPr>
              <w:t xml:space="preserve"> DFT-s-OFDM</w:t>
            </w:r>
          </w:p>
        </w:tc>
      </w:tr>
      <w:tr w:rsidR="00C61083" w:rsidRPr="00C9626E" w14:paraId="2AE782E7" w14:textId="77777777" w:rsidTr="004446E9">
        <w:trPr>
          <w:jc w:val="center"/>
        </w:trPr>
        <w:tc>
          <w:tcPr>
            <w:tcW w:w="0" w:type="auto"/>
            <w:shd w:val="clear" w:color="auto" w:fill="auto"/>
          </w:tcPr>
          <w:p w14:paraId="437A9440" w14:textId="77777777" w:rsidR="00C61083" w:rsidRPr="00C9626E" w:rsidRDefault="00C61083" w:rsidP="00EE7D1C">
            <w:pPr>
              <w:spacing w:after="0"/>
              <w:textAlignment w:val="baseline"/>
              <w:rPr>
                <w:rFonts w:cstheme="minorHAnsi"/>
              </w:rPr>
            </w:pPr>
            <w:r>
              <w:rPr>
                <w:rFonts w:cstheme="minorHAnsi"/>
              </w:rPr>
              <w:t>UE speed</w:t>
            </w:r>
          </w:p>
        </w:tc>
        <w:tc>
          <w:tcPr>
            <w:tcW w:w="0" w:type="auto"/>
            <w:shd w:val="clear" w:color="auto" w:fill="auto"/>
          </w:tcPr>
          <w:p w14:paraId="509623C8" w14:textId="77777777" w:rsidR="00C61083" w:rsidRPr="00ED2877" w:rsidRDefault="00C61083" w:rsidP="00EE7D1C">
            <w:pPr>
              <w:numPr>
                <w:ilvl w:val="0"/>
                <w:numId w:val="49"/>
              </w:numPr>
              <w:spacing w:after="0"/>
              <w:ind w:left="475"/>
              <w:textAlignment w:val="baseline"/>
              <w:rPr>
                <w:rFonts w:cstheme="minorHAnsi"/>
              </w:rPr>
            </w:pPr>
            <w:r>
              <w:rPr>
                <w:rFonts w:cstheme="minorHAnsi"/>
              </w:rPr>
              <w:t>3 km/h</w:t>
            </w:r>
          </w:p>
        </w:tc>
      </w:tr>
      <w:tr w:rsidR="00C61083" w:rsidRPr="00C61083" w14:paraId="4372B5C1" w14:textId="77777777" w:rsidTr="004446E9">
        <w:trPr>
          <w:jc w:val="center"/>
        </w:trPr>
        <w:tc>
          <w:tcPr>
            <w:tcW w:w="0" w:type="auto"/>
            <w:shd w:val="clear" w:color="auto" w:fill="auto"/>
          </w:tcPr>
          <w:p w14:paraId="5C3C73F8" w14:textId="7E4ADA58" w:rsidR="00C61083" w:rsidRDefault="00C61083" w:rsidP="00EE7D1C">
            <w:pPr>
              <w:spacing w:after="0"/>
              <w:textAlignment w:val="baseline"/>
              <w:rPr>
                <w:rFonts w:cstheme="minorHAnsi"/>
              </w:rPr>
            </w:pPr>
            <w:r>
              <w:rPr>
                <w:rFonts w:cstheme="minorHAnsi" w:hint="eastAsia"/>
              </w:rPr>
              <w:t>M</w:t>
            </w:r>
            <w:r>
              <w:rPr>
                <w:rFonts w:cstheme="minorHAnsi"/>
              </w:rPr>
              <w:t>CS table</w:t>
            </w:r>
          </w:p>
        </w:tc>
        <w:tc>
          <w:tcPr>
            <w:tcW w:w="0" w:type="auto"/>
            <w:shd w:val="clear" w:color="auto" w:fill="auto"/>
          </w:tcPr>
          <w:p w14:paraId="1639D37A" w14:textId="073FDD52" w:rsidR="00C61083" w:rsidRDefault="00C61083" w:rsidP="00EE7D1C">
            <w:pPr>
              <w:numPr>
                <w:ilvl w:val="0"/>
                <w:numId w:val="49"/>
              </w:numPr>
              <w:spacing w:after="0"/>
              <w:ind w:left="475"/>
              <w:textAlignment w:val="baseline"/>
              <w:rPr>
                <w:rFonts w:cstheme="minorHAnsi"/>
              </w:rPr>
            </w:pPr>
            <w:r>
              <w:rPr>
                <w:rFonts w:cstheme="minorHAnsi"/>
              </w:rPr>
              <w:t>T</w:t>
            </w:r>
            <w:r w:rsidRPr="00C61083">
              <w:rPr>
                <w:rFonts w:cstheme="minorHAnsi"/>
              </w:rPr>
              <w:t>able</w:t>
            </w:r>
            <w:r>
              <w:rPr>
                <w:rFonts w:cstheme="minorHAnsi"/>
              </w:rPr>
              <w:t xml:space="preserve"> </w:t>
            </w:r>
            <w:r>
              <w:rPr>
                <w:rFonts w:cstheme="minorHAnsi" w:hint="eastAsia"/>
              </w:rPr>
              <w:t>1</w:t>
            </w:r>
            <w:r w:rsidRPr="00C61083">
              <w:rPr>
                <w:rFonts w:cstheme="minorHAnsi"/>
              </w:rPr>
              <w:t xml:space="preserve"> for PUSCH with transform precoding</w:t>
            </w:r>
            <w:r>
              <w:rPr>
                <w:rFonts w:cstheme="minorHAnsi"/>
              </w:rPr>
              <w:t xml:space="preserve"> (q=2)</w:t>
            </w:r>
          </w:p>
        </w:tc>
      </w:tr>
      <w:tr w:rsidR="00C61083" w:rsidRPr="00C9626E" w14:paraId="5FC39FE8" w14:textId="77777777" w:rsidTr="004446E9">
        <w:trPr>
          <w:jc w:val="center"/>
        </w:trPr>
        <w:tc>
          <w:tcPr>
            <w:tcW w:w="0" w:type="auto"/>
            <w:shd w:val="clear" w:color="auto" w:fill="auto"/>
          </w:tcPr>
          <w:p w14:paraId="0E95AA31" w14:textId="1D7A4B8E" w:rsidR="00C61083" w:rsidRDefault="00C61083" w:rsidP="00EE7D1C">
            <w:pPr>
              <w:spacing w:after="0"/>
              <w:textAlignment w:val="baseline"/>
              <w:rPr>
                <w:rFonts w:cstheme="minorHAnsi"/>
              </w:rPr>
            </w:pPr>
            <w:r>
              <w:rPr>
                <w:rFonts w:cstheme="minorHAnsi" w:hint="eastAsia"/>
              </w:rPr>
              <w:t>D</w:t>
            </w:r>
            <w:r>
              <w:rPr>
                <w:rFonts w:cstheme="minorHAnsi"/>
              </w:rPr>
              <w:t>MRS configuration</w:t>
            </w:r>
          </w:p>
        </w:tc>
        <w:tc>
          <w:tcPr>
            <w:tcW w:w="0" w:type="auto"/>
            <w:shd w:val="clear" w:color="auto" w:fill="auto"/>
          </w:tcPr>
          <w:p w14:paraId="358F913D" w14:textId="7F024870" w:rsidR="00C61083" w:rsidRPr="00C61083" w:rsidRDefault="00C61083" w:rsidP="00EE7D1C">
            <w:pPr>
              <w:numPr>
                <w:ilvl w:val="0"/>
                <w:numId w:val="49"/>
              </w:numPr>
              <w:spacing w:after="0"/>
              <w:ind w:left="475"/>
              <w:textAlignment w:val="baseline"/>
              <w:rPr>
                <w:rFonts w:cstheme="minorHAnsi"/>
              </w:rPr>
            </w:pPr>
            <w:r>
              <w:rPr>
                <w:rFonts w:cstheme="minorHAnsi"/>
              </w:rPr>
              <w:t>Type 1, 2 DMRS symbols</w:t>
            </w:r>
          </w:p>
        </w:tc>
      </w:tr>
      <w:tr w:rsidR="00C61083" w:rsidRPr="00C9626E" w14:paraId="4023F934" w14:textId="77777777" w:rsidTr="004446E9">
        <w:trPr>
          <w:jc w:val="center"/>
        </w:trPr>
        <w:tc>
          <w:tcPr>
            <w:tcW w:w="0" w:type="auto"/>
            <w:shd w:val="clear" w:color="auto" w:fill="auto"/>
          </w:tcPr>
          <w:p w14:paraId="5B6AEB69" w14:textId="4DAA2B32" w:rsidR="00C61083" w:rsidRDefault="00C61083" w:rsidP="00EE7D1C">
            <w:pPr>
              <w:spacing w:after="0"/>
              <w:textAlignment w:val="baseline"/>
              <w:rPr>
                <w:rFonts w:cstheme="minorHAnsi"/>
              </w:rPr>
            </w:pPr>
            <w:r>
              <w:rPr>
                <w:rFonts w:cstheme="minorHAnsi" w:hint="eastAsia"/>
              </w:rPr>
              <w:t>P</w:t>
            </w:r>
            <w:r>
              <w:rPr>
                <w:rFonts w:cstheme="minorHAnsi"/>
              </w:rPr>
              <w:t>USCH duration</w:t>
            </w:r>
          </w:p>
        </w:tc>
        <w:tc>
          <w:tcPr>
            <w:tcW w:w="0" w:type="auto"/>
            <w:shd w:val="clear" w:color="auto" w:fill="auto"/>
          </w:tcPr>
          <w:p w14:paraId="2FD60253" w14:textId="1D772781" w:rsidR="00C61083" w:rsidRDefault="00C61083" w:rsidP="00EE7D1C">
            <w:pPr>
              <w:numPr>
                <w:ilvl w:val="0"/>
                <w:numId w:val="49"/>
              </w:numPr>
              <w:spacing w:after="0"/>
              <w:ind w:left="475"/>
              <w:textAlignment w:val="baseline"/>
              <w:rPr>
                <w:rFonts w:cstheme="minorHAnsi"/>
              </w:rPr>
            </w:pPr>
            <w:r>
              <w:rPr>
                <w:rFonts w:cstheme="minorHAnsi" w:hint="eastAsia"/>
              </w:rPr>
              <w:t>1</w:t>
            </w:r>
            <w:r>
              <w:rPr>
                <w:rFonts w:cstheme="minorHAnsi"/>
              </w:rPr>
              <w:t>4 symbols</w:t>
            </w:r>
          </w:p>
        </w:tc>
      </w:tr>
      <w:tr w:rsidR="00AE17F2" w:rsidRPr="00C9626E" w14:paraId="5D2E5269" w14:textId="77777777" w:rsidTr="004446E9">
        <w:trPr>
          <w:jc w:val="center"/>
        </w:trPr>
        <w:tc>
          <w:tcPr>
            <w:tcW w:w="0" w:type="auto"/>
            <w:shd w:val="clear" w:color="auto" w:fill="auto"/>
          </w:tcPr>
          <w:p w14:paraId="161C62A1" w14:textId="5659BBA5" w:rsidR="00AE17F2" w:rsidRDefault="00F579A5" w:rsidP="00EE7D1C">
            <w:pPr>
              <w:spacing w:after="0"/>
              <w:textAlignment w:val="baseline"/>
              <w:rPr>
                <w:rFonts w:cstheme="minorHAnsi"/>
              </w:rPr>
            </w:pPr>
            <w:r>
              <w:rPr>
                <w:rFonts w:cstheme="minorHAnsi" w:hint="eastAsia"/>
              </w:rPr>
              <w:t>P</w:t>
            </w:r>
            <w:r>
              <w:rPr>
                <w:rFonts w:cstheme="minorHAnsi"/>
              </w:rPr>
              <w:t>RB num</w:t>
            </w:r>
          </w:p>
        </w:tc>
        <w:tc>
          <w:tcPr>
            <w:tcW w:w="0" w:type="auto"/>
            <w:shd w:val="clear" w:color="auto" w:fill="auto"/>
          </w:tcPr>
          <w:p w14:paraId="5A006BA4" w14:textId="4076E039" w:rsidR="00AE17F2" w:rsidRDefault="00DB3A24" w:rsidP="00EE7D1C">
            <w:pPr>
              <w:numPr>
                <w:ilvl w:val="0"/>
                <w:numId w:val="49"/>
              </w:numPr>
              <w:spacing w:after="0"/>
              <w:ind w:left="475"/>
              <w:textAlignment w:val="baseline"/>
              <w:rPr>
                <w:rFonts w:cstheme="minorHAnsi"/>
              </w:rPr>
            </w:pPr>
            <w:r>
              <w:rPr>
                <w:rFonts w:cstheme="minorHAnsi"/>
              </w:rPr>
              <w:t>2</w:t>
            </w:r>
            <w:r w:rsidR="00F579A5">
              <w:rPr>
                <w:rFonts w:cstheme="minorHAnsi"/>
              </w:rPr>
              <w:t xml:space="preserve"> PRB</w:t>
            </w:r>
            <w:r>
              <w:rPr>
                <w:rFonts w:cstheme="minorHAnsi"/>
              </w:rPr>
              <w:t>s in one slot</w:t>
            </w:r>
          </w:p>
        </w:tc>
      </w:tr>
      <w:tr w:rsidR="00C61083" w:rsidRPr="00C9626E" w14:paraId="1B7934AB" w14:textId="77777777" w:rsidTr="004446E9">
        <w:trPr>
          <w:jc w:val="center"/>
        </w:trPr>
        <w:tc>
          <w:tcPr>
            <w:tcW w:w="0" w:type="auto"/>
            <w:shd w:val="clear" w:color="auto" w:fill="auto"/>
            <w:hideMark/>
          </w:tcPr>
          <w:p w14:paraId="6EDA83CF" w14:textId="77777777" w:rsidR="00C61083" w:rsidRPr="00C9626E" w:rsidRDefault="00C61083" w:rsidP="00EE7D1C">
            <w:pPr>
              <w:spacing w:after="0"/>
              <w:textAlignment w:val="baseline"/>
              <w:rPr>
                <w:rFonts w:cstheme="minorHAnsi"/>
              </w:rPr>
            </w:pPr>
            <w:r w:rsidRPr="00C9626E">
              <w:rPr>
                <w:rFonts w:cstheme="minorHAnsi"/>
              </w:rPr>
              <w:t>Channel</w:t>
            </w:r>
          </w:p>
        </w:tc>
        <w:tc>
          <w:tcPr>
            <w:tcW w:w="0" w:type="auto"/>
            <w:shd w:val="clear" w:color="auto" w:fill="auto"/>
            <w:hideMark/>
          </w:tcPr>
          <w:p w14:paraId="4FFF980E" w14:textId="13FC7DE6" w:rsidR="00C61083" w:rsidRPr="00ED2877" w:rsidRDefault="00C61083" w:rsidP="00EE7D1C">
            <w:pPr>
              <w:numPr>
                <w:ilvl w:val="0"/>
                <w:numId w:val="49"/>
              </w:numPr>
              <w:spacing w:after="0"/>
              <w:ind w:left="475"/>
              <w:textAlignment w:val="baseline"/>
              <w:rPr>
                <w:rFonts w:cstheme="minorHAnsi"/>
              </w:rPr>
            </w:pPr>
            <w:r w:rsidRPr="00ED2877">
              <w:rPr>
                <w:rFonts w:cstheme="minorHAnsi"/>
              </w:rPr>
              <w:t>TDL-C (</w:t>
            </w:r>
            <w:proofErr w:type="spellStart"/>
            <w:r w:rsidRPr="00ED2877">
              <w:rPr>
                <w:rFonts w:cstheme="minorHAnsi"/>
              </w:rPr>
              <w:t>NLoS</w:t>
            </w:r>
            <w:proofErr w:type="spellEnd"/>
            <w:r w:rsidRPr="00ED2877">
              <w:rPr>
                <w:rFonts w:cstheme="minorHAnsi"/>
              </w:rPr>
              <w:t>)</w:t>
            </w:r>
            <w:r>
              <w:rPr>
                <w:rFonts w:cstheme="minorHAnsi"/>
              </w:rPr>
              <w:t>, 300ns delay spread, medium correlation</w:t>
            </w:r>
          </w:p>
        </w:tc>
      </w:tr>
      <w:tr w:rsidR="00C61083" w:rsidRPr="00C9626E" w14:paraId="332BF497" w14:textId="77777777" w:rsidTr="004446E9">
        <w:trPr>
          <w:jc w:val="center"/>
        </w:trPr>
        <w:tc>
          <w:tcPr>
            <w:tcW w:w="0" w:type="auto"/>
            <w:shd w:val="clear" w:color="auto" w:fill="auto"/>
            <w:hideMark/>
          </w:tcPr>
          <w:p w14:paraId="13E646F6" w14:textId="77777777" w:rsidR="00C61083" w:rsidRPr="00C9626E" w:rsidRDefault="00C61083" w:rsidP="00EE7D1C">
            <w:pPr>
              <w:spacing w:after="0"/>
              <w:textAlignment w:val="baseline"/>
              <w:rPr>
                <w:rFonts w:cstheme="minorHAnsi"/>
              </w:rPr>
            </w:pPr>
            <w:r w:rsidRPr="00C9626E">
              <w:rPr>
                <w:rFonts w:cstheme="minorHAnsi"/>
              </w:rPr>
              <w:t>Antennas</w:t>
            </w:r>
          </w:p>
        </w:tc>
        <w:tc>
          <w:tcPr>
            <w:tcW w:w="0" w:type="auto"/>
            <w:shd w:val="clear" w:color="auto" w:fill="auto"/>
            <w:hideMark/>
          </w:tcPr>
          <w:p w14:paraId="043CFFBF" w14:textId="03BF4A7B" w:rsidR="00C61083" w:rsidRPr="00C9626E" w:rsidRDefault="00C61083" w:rsidP="00EE7D1C">
            <w:pPr>
              <w:numPr>
                <w:ilvl w:val="0"/>
                <w:numId w:val="49"/>
              </w:numPr>
              <w:spacing w:after="0"/>
              <w:ind w:left="475"/>
              <w:textAlignment w:val="baseline"/>
              <w:rPr>
                <w:rFonts w:cstheme="minorHAnsi"/>
              </w:rPr>
            </w:pPr>
            <w:r w:rsidRPr="00C9626E">
              <w:rPr>
                <w:rFonts w:cstheme="minorHAnsi"/>
              </w:rPr>
              <w:t>1T</w:t>
            </w:r>
            <w:r>
              <w:rPr>
                <w:rFonts w:cstheme="minorHAnsi"/>
              </w:rPr>
              <w:t>2</w:t>
            </w:r>
            <w:r w:rsidRPr="00C9626E">
              <w:rPr>
                <w:rFonts w:cstheme="minorHAnsi"/>
              </w:rPr>
              <w:t>R</w:t>
            </w:r>
            <w:r w:rsidR="00DB3A24">
              <w:rPr>
                <w:rFonts w:cstheme="minorHAnsi"/>
              </w:rPr>
              <w:t xml:space="preserve"> for FDD</w:t>
            </w:r>
            <w:r w:rsidR="00935918">
              <w:rPr>
                <w:rFonts w:cstheme="minorHAnsi"/>
              </w:rPr>
              <w:t>/1T4R for TDD</w:t>
            </w:r>
          </w:p>
        </w:tc>
      </w:tr>
      <w:tr w:rsidR="00AF381E" w:rsidRPr="00C9626E" w14:paraId="634FD374" w14:textId="77777777" w:rsidTr="004446E9">
        <w:trPr>
          <w:jc w:val="center"/>
        </w:trPr>
        <w:tc>
          <w:tcPr>
            <w:tcW w:w="0" w:type="auto"/>
            <w:shd w:val="clear" w:color="auto" w:fill="auto"/>
          </w:tcPr>
          <w:p w14:paraId="4C4CCB9B" w14:textId="6022749D" w:rsidR="00AF381E" w:rsidRDefault="00AF381E" w:rsidP="00EE7D1C">
            <w:pPr>
              <w:spacing w:after="0"/>
              <w:textAlignment w:val="baseline"/>
              <w:rPr>
                <w:rFonts w:cstheme="minorHAnsi"/>
              </w:rPr>
            </w:pPr>
            <w:r>
              <w:rPr>
                <w:rFonts w:cstheme="minorHAnsi" w:hint="eastAsia"/>
              </w:rPr>
              <w:t>F</w:t>
            </w:r>
            <w:r>
              <w:rPr>
                <w:rFonts w:cstheme="minorHAnsi"/>
              </w:rPr>
              <w:t>unction</w:t>
            </w:r>
          </w:p>
        </w:tc>
        <w:tc>
          <w:tcPr>
            <w:tcW w:w="0" w:type="auto"/>
            <w:shd w:val="clear" w:color="auto" w:fill="auto"/>
          </w:tcPr>
          <w:p w14:paraId="392BE07C" w14:textId="33C0EA8A" w:rsidR="00AF381E" w:rsidRDefault="00AF381E" w:rsidP="00EE7D1C">
            <w:pPr>
              <w:numPr>
                <w:ilvl w:val="0"/>
                <w:numId w:val="49"/>
              </w:numPr>
              <w:spacing w:after="0"/>
              <w:textAlignment w:val="baseline"/>
              <w:rPr>
                <w:rFonts w:cstheme="minorHAnsi"/>
              </w:rPr>
            </w:pPr>
            <w:r>
              <w:rPr>
                <w:rFonts w:cstheme="minorHAnsi" w:hint="eastAsia"/>
              </w:rPr>
              <w:t>D</w:t>
            </w:r>
            <w:r>
              <w:rPr>
                <w:rFonts w:cstheme="minorHAnsi"/>
              </w:rPr>
              <w:t>isable HARQ and Link adaptation</w:t>
            </w:r>
          </w:p>
        </w:tc>
      </w:tr>
      <w:bookmarkEnd w:id="18"/>
    </w:tbl>
    <w:p w14:paraId="31D6098E" w14:textId="77777777" w:rsidR="00F04D19" w:rsidRPr="004D51DF" w:rsidRDefault="00F04D19" w:rsidP="00EE7D1C">
      <w:pPr>
        <w:pStyle w:val="Reference"/>
        <w:numPr>
          <w:ilvl w:val="0"/>
          <w:numId w:val="0"/>
        </w:numPr>
        <w:spacing w:after="0"/>
      </w:pPr>
    </w:p>
    <w:sectPr w:rsidR="00F04D19"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5CA885" w14:textId="77777777" w:rsidR="0046292F" w:rsidRDefault="0046292F">
      <w:r>
        <w:separator/>
      </w:r>
    </w:p>
  </w:endnote>
  <w:endnote w:type="continuationSeparator" w:id="0">
    <w:p w14:paraId="1BAAABCA" w14:textId="77777777" w:rsidR="0046292F" w:rsidRDefault="0046292F">
      <w:r>
        <w:continuationSeparator/>
      </w:r>
    </w:p>
  </w:endnote>
  <w:endnote w:type="continuationNotice" w:id="1">
    <w:p w14:paraId="29EFF80D" w14:textId="77777777" w:rsidR="0046292F" w:rsidRDefault="004629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E8893" w14:textId="77777777" w:rsidR="0046292F" w:rsidRDefault="0046292F">
      <w:r>
        <w:separator/>
      </w:r>
    </w:p>
  </w:footnote>
  <w:footnote w:type="continuationSeparator" w:id="0">
    <w:p w14:paraId="05786B49" w14:textId="77777777" w:rsidR="0046292F" w:rsidRDefault="0046292F">
      <w:r>
        <w:continuationSeparator/>
      </w:r>
    </w:p>
  </w:footnote>
  <w:footnote w:type="continuationNotice" w:id="1">
    <w:p w14:paraId="7EA2A9FE" w14:textId="77777777" w:rsidR="0046292F" w:rsidRDefault="004629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F8350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1032D36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23E2077A"/>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FFFFFF7F"/>
    <w:multiLevelType w:val="singleLevel"/>
    <w:tmpl w:val="676405C6"/>
    <w:lvl w:ilvl="0">
      <w:start w:val="1"/>
      <w:numFmt w:val="decimal"/>
      <w:lvlText w:val="%1."/>
      <w:lvlJc w:val="left"/>
      <w:pPr>
        <w:tabs>
          <w:tab w:val="num" w:pos="720"/>
        </w:tabs>
        <w:ind w:left="720" w:hanging="360"/>
      </w:pPr>
    </w:lvl>
  </w:abstractNum>
  <w:abstractNum w:abstractNumId="4" w15:restartNumberingAfterBreak="0">
    <w:nsid w:val="02552047"/>
    <w:multiLevelType w:val="multilevel"/>
    <w:tmpl w:val="241A44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AB78EE"/>
    <w:multiLevelType w:val="hybridMultilevel"/>
    <w:tmpl w:val="6A9C5A7A"/>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ED32D0"/>
    <w:multiLevelType w:val="hybridMultilevel"/>
    <w:tmpl w:val="21F2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2F109D"/>
    <w:multiLevelType w:val="hybridMultilevel"/>
    <w:tmpl w:val="70528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927250"/>
    <w:multiLevelType w:val="hybridMultilevel"/>
    <w:tmpl w:val="4614BF7A"/>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A2134E5"/>
    <w:multiLevelType w:val="hybridMultilevel"/>
    <w:tmpl w:val="D8165CA4"/>
    <w:lvl w:ilvl="0" w:tplc="9E188DD6">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792E36"/>
    <w:multiLevelType w:val="multilevel"/>
    <w:tmpl w:val="C4162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535BC4"/>
    <w:multiLevelType w:val="multilevel"/>
    <w:tmpl w:val="52281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330086"/>
    <w:multiLevelType w:val="hybridMultilevel"/>
    <w:tmpl w:val="A5AEA1F6"/>
    <w:lvl w:ilvl="0" w:tplc="7612EFA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2C44CC"/>
    <w:multiLevelType w:val="hybridMultilevel"/>
    <w:tmpl w:val="4614BF7A"/>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34861B3"/>
    <w:multiLevelType w:val="hybridMultilevel"/>
    <w:tmpl w:val="A5309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4454C10"/>
    <w:multiLevelType w:val="hybridMultilevel"/>
    <w:tmpl w:val="28627A9C"/>
    <w:lvl w:ilvl="0" w:tplc="386028D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5982ACA"/>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7555911"/>
    <w:multiLevelType w:val="hybridMultilevel"/>
    <w:tmpl w:val="335CDE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BC752B"/>
    <w:multiLevelType w:val="multilevel"/>
    <w:tmpl w:val="19BC75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19CA0FD0"/>
    <w:multiLevelType w:val="hybridMultilevel"/>
    <w:tmpl w:val="9108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0AF22F6"/>
    <w:multiLevelType w:val="multilevel"/>
    <w:tmpl w:val="DF72BA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26C45B4"/>
    <w:multiLevelType w:val="hybridMultilevel"/>
    <w:tmpl w:val="A0B48CA2"/>
    <w:lvl w:ilvl="0" w:tplc="00CCE07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23A06033"/>
    <w:multiLevelType w:val="hybridMultilevel"/>
    <w:tmpl w:val="A7CE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404AF8"/>
    <w:multiLevelType w:val="hybridMultilevel"/>
    <w:tmpl w:val="5A281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4"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47" w15:restartNumberingAfterBreak="0">
    <w:nsid w:val="2D1C4185"/>
    <w:multiLevelType w:val="hybridMultilevel"/>
    <w:tmpl w:val="2BE40FC6"/>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1542CD3"/>
    <w:multiLevelType w:val="hybridMultilevel"/>
    <w:tmpl w:val="F7AC0796"/>
    <w:lvl w:ilvl="0" w:tplc="F63889BE">
      <w:start w:val="1"/>
      <w:numFmt w:val="bullet"/>
      <w:lvlText w:val="-"/>
      <w:lvlJc w:val="left"/>
      <w:pPr>
        <w:ind w:left="360" w:hanging="360"/>
      </w:pPr>
      <w:rPr>
        <w:rFonts w:ascii="Calibri" w:eastAsiaTheme="minorEastAsia" w:hAnsi="Calibri" w:cs="Calibri"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1F425F3"/>
    <w:multiLevelType w:val="hybridMultilevel"/>
    <w:tmpl w:val="0E52AAEC"/>
    <w:lvl w:ilvl="0" w:tplc="7612EFAA">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27F6BA6"/>
    <w:multiLevelType w:val="hybridMultilevel"/>
    <w:tmpl w:val="1780D8D6"/>
    <w:lvl w:ilvl="0" w:tplc="85DE10A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34F0B01"/>
    <w:multiLevelType w:val="hybridMultilevel"/>
    <w:tmpl w:val="2982EC0A"/>
    <w:lvl w:ilvl="0" w:tplc="3184DAC4">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36031AE"/>
    <w:multiLevelType w:val="hybridMultilevel"/>
    <w:tmpl w:val="B616F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49E5FEE"/>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62" w15:restartNumberingAfterBreak="0">
    <w:nsid w:val="359D7BBF"/>
    <w:multiLevelType w:val="hybridMultilevel"/>
    <w:tmpl w:val="4090524A"/>
    <w:lvl w:ilvl="0" w:tplc="48A43208">
      <w:start w:val="1"/>
      <w:numFmt w:val="bullet"/>
      <w:lvlText w:val="–"/>
      <w:lvlJc w:val="left"/>
      <w:pPr>
        <w:tabs>
          <w:tab w:val="num" w:pos="720"/>
        </w:tabs>
        <w:ind w:left="720" w:hanging="360"/>
      </w:pPr>
      <w:rPr>
        <w:rFonts w:ascii="Ericsson Capital TT" w:hAnsi="Ericsson Capital TT" w:hint="default"/>
      </w:rPr>
    </w:lvl>
    <w:lvl w:ilvl="1" w:tplc="D548C8B4">
      <w:start w:val="1"/>
      <w:numFmt w:val="bullet"/>
      <w:lvlText w:val="–"/>
      <w:lvlJc w:val="left"/>
      <w:pPr>
        <w:tabs>
          <w:tab w:val="num" w:pos="1440"/>
        </w:tabs>
        <w:ind w:left="1440" w:hanging="360"/>
      </w:pPr>
      <w:rPr>
        <w:rFonts w:ascii="Ericsson Capital TT" w:hAnsi="Ericsson Capital TT" w:hint="default"/>
      </w:rPr>
    </w:lvl>
    <w:lvl w:ilvl="2" w:tplc="4DD2F7B4" w:tentative="1">
      <w:start w:val="1"/>
      <w:numFmt w:val="bullet"/>
      <w:lvlText w:val="–"/>
      <w:lvlJc w:val="left"/>
      <w:pPr>
        <w:tabs>
          <w:tab w:val="num" w:pos="2160"/>
        </w:tabs>
        <w:ind w:left="2160" w:hanging="360"/>
      </w:pPr>
      <w:rPr>
        <w:rFonts w:ascii="Ericsson Capital TT" w:hAnsi="Ericsson Capital TT" w:hint="default"/>
      </w:rPr>
    </w:lvl>
    <w:lvl w:ilvl="3" w:tplc="5E08B7CE" w:tentative="1">
      <w:start w:val="1"/>
      <w:numFmt w:val="bullet"/>
      <w:lvlText w:val="–"/>
      <w:lvlJc w:val="left"/>
      <w:pPr>
        <w:tabs>
          <w:tab w:val="num" w:pos="2880"/>
        </w:tabs>
        <w:ind w:left="2880" w:hanging="360"/>
      </w:pPr>
      <w:rPr>
        <w:rFonts w:ascii="Ericsson Capital TT" w:hAnsi="Ericsson Capital TT" w:hint="default"/>
      </w:rPr>
    </w:lvl>
    <w:lvl w:ilvl="4" w:tplc="F59ACBCA" w:tentative="1">
      <w:start w:val="1"/>
      <w:numFmt w:val="bullet"/>
      <w:lvlText w:val="–"/>
      <w:lvlJc w:val="left"/>
      <w:pPr>
        <w:tabs>
          <w:tab w:val="num" w:pos="3600"/>
        </w:tabs>
        <w:ind w:left="3600" w:hanging="360"/>
      </w:pPr>
      <w:rPr>
        <w:rFonts w:ascii="Ericsson Capital TT" w:hAnsi="Ericsson Capital TT" w:hint="default"/>
      </w:rPr>
    </w:lvl>
    <w:lvl w:ilvl="5" w:tplc="AAD6891A" w:tentative="1">
      <w:start w:val="1"/>
      <w:numFmt w:val="bullet"/>
      <w:lvlText w:val="–"/>
      <w:lvlJc w:val="left"/>
      <w:pPr>
        <w:tabs>
          <w:tab w:val="num" w:pos="4320"/>
        </w:tabs>
        <w:ind w:left="4320" w:hanging="360"/>
      </w:pPr>
      <w:rPr>
        <w:rFonts w:ascii="Ericsson Capital TT" w:hAnsi="Ericsson Capital TT" w:hint="default"/>
      </w:rPr>
    </w:lvl>
    <w:lvl w:ilvl="6" w:tplc="2A4E55C4" w:tentative="1">
      <w:start w:val="1"/>
      <w:numFmt w:val="bullet"/>
      <w:lvlText w:val="–"/>
      <w:lvlJc w:val="left"/>
      <w:pPr>
        <w:tabs>
          <w:tab w:val="num" w:pos="5040"/>
        </w:tabs>
        <w:ind w:left="5040" w:hanging="360"/>
      </w:pPr>
      <w:rPr>
        <w:rFonts w:ascii="Ericsson Capital TT" w:hAnsi="Ericsson Capital TT" w:hint="default"/>
      </w:rPr>
    </w:lvl>
    <w:lvl w:ilvl="7" w:tplc="C0D2AE94" w:tentative="1">
      <w:start w:val="1"/>
      <w:numFmt w:val="bullet"/>
      <w:lvlText w:val="–"/>
      <w:lvlJc w:val="left"/>
      <w:pPr>
        <w:tabs>
          <w:tab w:val="num" w:pos="5760"/>
        </w:tabs>
        <w:ind w:left="5760" w:hanging="360"/>
      </w:pPr>
      <w:rPr>
        <w:rFonts w:ascii="Ericsson Capital TT" w:hAnsi="Ericsson Capital TT" w:hint="default"/>
      </w:rPr>
    </w:lvl>
    <w:lvl w:ilvl="8" w:tplc="DD080E06" w:tentative="1">
      <w:start w:val="1"/>
      <w:numFmt w:val="bullet"/>
      <w:lvlText w:val="–"/>
      <w:lvlJc w:val="left"/>
      <w:pPr>
        <w:tabs>
          <w:tab w:val="num" w:pos="6480"/>
        </w:tabs>
        <w:ind w:left="6480" w:hanging="360"/>
      </w:pPr>
      <w:rPr>
        <w:rFonts w:ascii="Ericsson Capital TT" w:hAnsi="Ericsson Capital TT" w:hint="default"/>
      </w:rPr>
    </w:lvl>
  </w:abstractNum>
  <w:abstractNum w:abstractNumId="63"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4"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36BC1273"/>
    <w:multiLevelType w:val="hybridMultilevel"/>
    <w:tmpl w:val="D250D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7AD38C3"/>
    <w:multiLevelType w:val="multilevel"/>
    <w:tmpl w:val="37AD38C3"/>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6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84D2A52"/>
    <w:multiLevelType w:val="hybridMultilevel"/>
    <w:tmpl w:val="AE489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96808D1"/>
    <w:multiLevelType w:val="hybridMultilevel"/>
    <w:tmpl w:val="FD2E8E76"/>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3B0F6092"/>
    <w:multiLevelType w:val="hybridMultilevel"/>
    <w:tmpl w:val="F76E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B8A4E3C"/>
    <w:multiLevelType w:val="hybridMultilevel"/>
    <w:tmpl w:val="567A0B3A"/>
    <w:lvl w:ilvl="0" w:tplc="85DE10A6">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7" w15:restartNumberingAfterBreak="0">
    <w:nsid w:val="3BE03D8D"/>
    <w:multiLevelType w:val="hybridMultilevel"/>
    <w:tmpl w:val="D18ECE1A"/>
    <w:lvl w:ilvl="0" w:tplc="46AEFCEA">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C2236B8"/>
    <w:multiLevelType w:val="hybridMultilevel"/>
    <w:tmpl w:val="1A72F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3D9A02A0"/>
    <w:multiLevelType w:val="multilevel"/>
    <w:tmpl w:val="B7A23B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3EA203E4"/>
    <w:multiLevelType w:val="hybridMultilevel"/>
    <w:tmpl w:val="07302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0A12CDE"/>
    <w:multiLevelType w:val="hybridMultilevel"/>
    <w:tmpl w:val="7C9E2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11169D1"/>
    <w:multiLevelType w:val="hybridMultilevel"/>
    <w:tmpl w:val="76EA6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1DC4F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42283F71"/>
    <w:multiLevelType w:val="hybridMultilevel"/>
    <w:tmpl w:val="230039CC"/>
    <w:lvl w:ilvl="0" w:tplc="D85AAE7A">
      <w:start w:val="1"/>
      <w:numFmt w:val="bullet"/>
      <w:lvlText w:val="›"/>
      <w:lvlJc w:val="left"/>
      <w:pPr>
        <w:tabs>
          <w:tab w:val="num" w:pos="720"/>
        </w:tabs>
        <w:ind w:left="720" w:hanging="360"/>
      </w:pPr>
      <w:rPr>
        <w:rFonts w:ascii="Ericsson Capital TT" w:hAnsi="Ericsson Capital TT" w:hint="default"/>
      </w:rPr>
    </w:lvl>
    <w:lvl w:ilvl="1" w:tplc="06122042" w:tentative="1">
      <w:start w:val="1"/>
      <w:numFmt w:val="bullet"/>
      <w:lvlText w:val="›"/>
      <w:lvlJc w:val="left"/>
      <w:pPr>
        <w:tabs>
          <w:tab w:val="num" w:pos="1440"/>
        </w:tabs>
        <w:ind w:left="1440" w:hanging="360"/>
      </w:pPr>
      <w:rPr>
        <w:rFonts w:ascii="Ericsson Capital TT" w:hAnsi="Ericsson Capital TT" w:hint="default"/>
      </w:rPr>
    </w:lvl>
    <w:lvl w:ilvl="2" w:tplc="E1ECA862">
      <w:start w:val="1"/>
      <w:numFmt w:val="bullet"/>
      <w:lvlText w:val="›"/>
      <w:lvlJc w:val="left"/>
      <w:pPr>
        <w:tabs>
          <w:tab w:val="num" w:pos="2160"/>
        </w:tabs>
        <w:ind w:left="2160" w:hanging="360"/>
      </w:pPr>
      <w:rPr>
        <w:rFonts w:ascii="Ericsson Capital TT" w:hAnsi="Ericsson Capital TT" w:hint="default"/>
      </w:rPr>
    </w:lvl>
    <w:lvl w:ilvl="3" w:tplc="59A6C606" w:tentative="1">
      <w:start w:val="1"/>
      <w:numFmt w:val="bullet"/>
      <w:lvlText w:val="›"/>
      <w:lvlJc w:val="left"/>
      <w:pPr>
        <w:tabs>
          <w:tab w:val="num" w:pos="2880"/>
        </w:tabs>
        <w:ind w:left="2880" w:hanging="360"/>
      </w:pPr>
      <w:rPr>
        <w:rFonts w:ascii="Ericsson Capital TT" w:hAnsi="Ericsson Capital TT" w:hint="default"/>
      </w:rPr>
    </w:lvl>
    <w:lvl w:ilvl="4" w:tplc="7D20AAC2" w:tentative="1">
      <w:start w:val="1"/>
      <w:numFmt w:val="bullet"/>
      <w:lvlText w:val="›"/>
      <w:lvlJc w:val="left"/>
      <w:pPr>
        <w:tabs>
          <w:tab w:val="num" w:pos="3600"/>
        </w:tabs>
        <w:ind w:left="3600" w:hanging="360"/>
      </w:pPr>
      <w:rPr>
        <w:rFonts w:ascii="Ericsson Capital TT" w:hAnsi="Ericsson Capital TT" w:hint="default"/>
      </w:rPr>
    </w:lvl>
    <w:lvl w:ilvl="5" w:tplc="4748E73A" w:tentative="1">
      <w:start w:val="1"/>
      <w:numFmt w:val="bullet"/>
      <w:lvlText w:val="›"/>
      <w:lvlJc w:val="left"/>
      <w:pPr>
        <w:tabs>
          <w:tab w:val="num" w:pos="4320"/>
        </w:tabs>
        <w:ind w:left="4320" w:hanging="360"/>
      </w:pPr>
      <w:rPr>
        <w:rFonts w:ascii="Ericsson Capital TT" w:hAnsi="Ericsson Capital TT" w:hint="default"/>
      </w:rPr>
    </w:lvl>
    <w:lvl w:ilvl="6" w:tplc="453EE4EE" w:tentative="1">
      <w:start w:val="1"/>
      <w:numFmt w:val="bullet"/>
      <w:lvlText w:val="›"/>
      <w:lvlJc w:val="left"/>
      <w:pPr>
        <w:tabs>
          <w:tab w:val="num" w:pos="5040"/>
        </w:tabs>
        <w:ind w:left="5040" w:hanging="360"/>
      </w:pPr>
      <w:rPr>
        <w:rFonts w:ascii="Ericsson Capital TT" w:hAnsi="Ericsson Capital TT" w:hint="default"/>
      </w:rPr>
    </w:lvl>
    <w:lvl w:ilvl="7" w:tplc="3EF6E338" w:tentative="1">
      <w:start w:val="1"/>
      <w:numFmt w:val="bullet"/>
      <w:lvlText w:val="›"/>
      <w:lvlJc w:val="left"/>
      <w:pPr>
        <w:tabs>
          <w:tab w:val="num" w:pos="5760"/>
        </w:tabs>
        <w:ind w:left="5760" w:hanging="360"/>
      </w:pPr>
      <w:rPr>
        <w:rFonts w:ascii="Ericsson Capital TT" w:hAnsi="Ericsson Capital TT" w:hint="default"/>
      </w:rPr>
    </w:lvl>
    <w:lvl w:ilvl="8" w:tplc="76D69404" w:tentative="1">
      <w:start w:val="1"/>
      <w:numFmt w:val="bullet"/>
      <w:lvlText w:val="›"/>
      <w:lvlJc w:val="left"/>
      <w:pPr>
        <w:tabs>
          <w:tab w:val="num" w:pos="6480"/>
        </w:tabs>
        <w:ind w:left="6480" w:hanging="360"/>
      </w:pPr>
      <w:rPr>
        <w:rFonts w:ascii="Ericsson Capital TT" w:hAnsi="Ericsson Capital TT" w:hint="default"/>
      </w:rPr>
    </w:lvl>
  </w:abstractNum>
  <w:abstractNum w:abstractNumId="87"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8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43376581"/>
    <w:multiLevelType w:val="hybridMultilevel"/>
    <w:tmpl w:val="C9F69716"/>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84672BA"/>
    <w:multiLevelType w:val="multilevel"/>
    <w:tmpl w:val="3634F9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4"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5"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4A8D4737"/>
    <w:multiLevelType w:val="hybridMultilevel"/>
    <w:tmpl w:val="9C5290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4B5B1BA9"/>
    <w:multiLevelType w:val="hybridMultilevel"/>
    <w:tmpl w:val="8FF06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4C4B11B8"/>
    <w:multiLevelType w:val="hybridMultilevel"/>
    <w:tmpl w:val="C7825FF4"/>
    <w:lvl w:ilvl="0" w:tplc="30E64972">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4C6C185D"/>
    <w:multiLevelType w:val="multilevel"/>
    <w:tmpl w:val="9C9819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4CA053A0"/>
    <w:multiLevelType w:val="hybridMultilevel"/>
    <w:tmpl w:val="B2AAD664"/>
    <w:lvl w:ilvl="0" w:tplc="3BCA44CC">
      <w:start w:val="1"/>
      <w:numFmt w:val="bullet"/>
      <w:lvlText w:val="–"/>
      <w:lvlJc w:val="left"/>
      <w:pPr>
        <w:tabs>
          <w:tab w:val="num" w:pos="720"/>
        </w:tabs>
        <w:ind w:left="720" w:hanging="360"/>
      </w:pPr>
      <w:rPr>
        <w:rFonts w:ascii="Ericsson Capital TT" w:hAnsi="Ericsson Capital TT" w:hint="default"/>
      </w:rPr>
    </w:lvl>
    <w:lvl w:ilvl="1" w:tplc="996AE34E">
      <w:start w:val="1"/>
      <w:numFmt w:val="bullet"/>
      <w:lvlText w:val="–"/>
      <w:lvlJc w:val="left"/>
      <w:pPr>
        <w:tabs>
          <w:tab w:val="num" w:pos="1440"/>
        </w:tabs>
        <w:ind w:left="1440" w:hanging="360"/>
      </w:pPr>
      <w:rPr>
        <w:rFonts w:ascii="Ericsson Capital TT" w:hAnsi="Ericsson Capital TT" w:hint="default"/>
      </w:rPr>
    </w:lvl>
    <w:lvl w:ilvl="2" w:tplc="D13A3378" w:tentative="1">
      <w:start w:val="1"/>
      <w:numFmt w:val="bullet"/>
      <w:lvlText w:val="–"/>
      <w:lvlJc w:val="left"/>
      <w:pPr>
        <w:tabs>
          <w:tab w:val="num" w:pos="2160"/>
        </w:tabs>
        <w:ind w:left="2160" w:hanging="360"/>
      </w:pPr>
      <w:rPr>
        <w:rFonts w:ascii="Ericsson Capital TT" w:hAnsi="Ericsson Capital TT" w:hint="default"/>
      </w:rPr>
    </w:lvl>
    <w:lvl w:ilvl="3" w:tplc="0E786D78" w:tentative="1">
      <w:start w:val="1"/>
      <w:numFmt w:val="bullet"/>
      <w:lvlText w:val="–"/>
      <w:lvlJc w:val="left"/>
      <w:pPr>
        <w:tabs>
          <w:tab w:val="num" w:pos="2880"/>
        </w:tabs>
        <w:ind w:left="2880" w:hanging="360"/>
      </w:pPr>
      <w:rPr>
        <w:rFonts w:ascii="Ericsson Capital TT" w:hAnsi="Ericsson Capital TT" w:hint="default"/>
      </w:rPr>
    </w:lvl>
    <w:lvl w:ilvl="4" w:tplc="25A46AFA" w:tentative="1">
      <w:start w:val="1"/>
      <w:numFmt w:val="bullet"/>
      <w:lvlText w:val="–"/>
      <w:lvlJc w:val="left"/>
      <w:pPr>
        <w:tabs>
          <w:tab w:val="num" w:pos="3600"/>
        </w:tabs>
        <w:ind w:left="3600" w:hanging="360"/>
      </w:pPr>
      <w:rPr>
        <w:rFonts w:ascii="Ericsson Capital TT" w:hAnsi="Ericsson Capital TT" w:hint="default"/>
      </w:rPr>
    </w:lvl>
    <w:lvl w:ilvl="5" w:tplc="828801C2" w:tentative="1">
      <w:start w:val="1"/>
      <w:numFmt w:val="bullet"/>
      <w:lvlText w:val="–"/>
      <w:lvlJc w:val="left"/>
      <w:pPr>
        <w:tabs>
          <w:tab w:val="num" w:pos="4320"/>
        </w:tabs>
        <w:ind w:left="4320" w:hanging="360"/>
      </w:pPr>
      <w:rPr>
        <w:rFonts w:ascii="Ericsson Capital TT" w:hAnsi="Ericsson Capital TT" w:hint="default"/>
      </w:rPr>
    </w:lvl>
    <w:lvl w:ilvl="6" w:tplc="CFCEC7BA" w:tentative="1">
      <w:start w:val="1"/>
      <w:numFmt w:val="bullet"/>
      <w:lvlText w:val="–"/>
      <w:lvlJc w:val="left"/>
      <w:pPr>
        <w:tabs>
          <w:tab w:val="num" w:pos="5040"/>
        </w:tabs>
        <w:ind w:left="5040" w:hanging="360"/>
      </w:pPr>
      <w:rPr>
        <w:rFonts w:ascii="Ericsson Capital TT" w:hAnsi="Ericsson Capital TT" w:hint="default"/>
      </w:rPr>
    </w:lvl>
    <w:lvl w:ilvl="7" w:tplc="B5B447E6" w:tentative="1">
      <w:start w:val="1"/>
      <w:numFmt w:val="bullet"/>
      <w:lvlText w:val="–"/>
      <w:lvlJc w:val="left"/>
      <w:pPr>
        <w:tabs>
          <w:tab w:val="num" w:pos="5760"/>
        </w:tabs>
        <w:ind w:left="5760" w:hanging="360"/>
      </w:pPr>
      <w:rPr>
        <w:rFonts w:ascii="Ericsson Capital TT" w:hAnsi="Ericsson Capital TT" w:hint="default"/>
      </w:rPr>
    </w:lvl>
    <w:lvl w:ilvl="8" w:tplc="BEBCC66E" w:tentative="1">
      <w:start w:val="1"/>
      <w:numFmt w:val="bullet"/>
      <w:lvlText w:val="–"/>
      <w:lvlJc w:val="left"/>
      <w:pPr>
        <w:tabs>
          <w:tab w:val="num" w:pos="6480"/>
        </w:tabs>
        <w:ind w:left="6480" w:hanging="360"/>
      </w:pPr>
      <w:rPr>
        <w:rFonts w:ascii="Ericsson Capital TT" w:hAnsi="Ericsson Capital TT" w:hint="default"/>
      </w:rPr>
    </w:lvl>
  </w:abstractNum>
  <w:abstractNum w:abstractNumId="102"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4E240E52"/>
    <w:multiLevelType w:val="hybridMultilevel"/>
    <w:tmpl w:val="FE4EB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15:restartNumberingAfterBreak="0">
    <w:nsid w:val="4FD149FD"/>
    <w:multiLevelType w:val="hybridMultilevel"/>
    <w:tmpl w:val="3AA2BA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5101505E"/>
    <w:multiLevelType w:val="hybridMultilevel"/>
    <w:tmpl w:val="22CEAAD6"/>
    <w:lvl w:ilvl="0" w:tplc="5B487230">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14A456F"/>
    <w:multiLevelType w:val="hybridMultilevel"/>
    <w:tmpl w:val="D97E6C7A"/>
    <w:lvl w:ilvl="0" w:tplc="B866D0EE">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524A1936"/>
    <w:multiLevelType w:val="hybridMultilevel"/>
    <w:tmpl w:val="E09EA2EA"/>
    <w:lvl w:ilvl="0" w:tplc="72B88668">
      <w:start w:val="3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2681FC7"/>
    <w:multiLevelType w:val="hybridMultilevel"/>
    <w:tmpl w:val="EACAD9A8"/>
    <w:lvl w:ilvl="0" w:tplc="E1EA512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2E2750E"/>
    <w:multiLevelType w:val="hybridMultilevel"/>
    <w:tmpl w:val="AF70C664"/>
    <w:lvl w:ilvl="0" w:tplc="8C1EDCF2">
      <w:start w:val="5"/>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5"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7"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58502DCD"/>
    <w:multiLevelType w:val="hybridMultilevel"/>
    <w:tmpl w:val="8AECF6CC"/>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1" w15:restartNumberingAfterBreak="0">
    <w:nsid w:val="58EE7005"/>
    <w:multiLevelType w:val="hybridMultilevel"/>
    <w:tmpl w:val="05EA1FBA"/>
    <w:lvl w:ilvl="0" w:tplc="AD4CDA3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23" w15:restartNumberingAfterBreak="0">
    <w:nsid w:val="5B2F746A"/>
    <w:multiLevelType w:val="hybridMultilevel"/>
    <w:tmpl w:val="9B92D734"/>
    <w:lvl w:ilvl="0" w:tplc="7D5A68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5B773470"/>
    <w:multiLevelType w:val="hybridMultilevel"/>
    <w:tmpl w:val="BF825C4A"/>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B825FA2"/>
    <w:multiLevelType w:val="multilevel"/>
    <w:tmpl w:val="75B8B52A"/>
    <w:lvl w:ilvl="0">
      <w:start w:val="1"/>
      <w:numFmt w:val="decimal"/>
      <w:lvlText w:val="2.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5C207152"/>
    <w:multiLevelType w:val="hybridMultilevel"/>
    <w:tmpl w:val="69A68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5C846F9C"/>
    <w:multiLevelType w:val="hybridMultilevel"/>
    <w:tmpl w:val="FB0ED1FC"/>
    <w:lvl w:ilvl="0" w:tplc="FDBCB92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DA66A3F"/>
    <w:multiLevelType w:val="hybridMultilevel"/>
    <w:tmpl w:val="EDDA7F50"/>
    <w:lvl w:ilvl="0" w:tplc="5E22BF7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DEC6C53"/>
    <w:multiLevelType w:val="hybridMultilevel"/>
    <w:tmpl w:val="122E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E9700CF"/>
    <w:multiLevelType w:val="hybridMultilevel"/>
    <w:tmpl w:val="899E07F0"/>
    <w:lvl w:ilvl="0" w:tplc="E84AF094">
      <w:start w:val="1"/>
      <w:numFmt w:val="bullet"/>
      <w:lvlText w:val="–"/>
      <w:lvlJc w:val="left"/>
      <w:pPr>
        <w:tabs>
          <w:tab w:val="num" w:pos="720"/>
        </w:tabs>
        <w:ind w:left="720" w:hanging="360"/>
      </w:pPr>
      <w:rPr>
        <w:rFonts w:ascii="Ericsson Capital TT" w:hAnsi="Ericsson Capital TT" w:hint="default"/>
      </w:rPr>
    </w:lvl>
    <w:lvl w:ilvl="1" w:tplc="00340934">
      <w:start w:val="1"/>
      <w:numFmt w:val="bullet"/>
      <w:lvlText w:val="–"/>
      <w:lvlJc w:val="left"/>
      <w:pPr>
        <w:tabs>
          <w:tab w:val="num" w:pos="1440"/>
        </w:tabs>
        <w:ind w:left="1440" w:hanging="360"/>
      </w:pPr>
      <w:rPr>
        <w:rFonts w:ascii="Ericsson Capital TT" w:hAnsi="Ericsson Capital TT" w:hint="default"/>
      </w:rPr>
    </w:lvl>
    <w:lvl w:ilvl="2" w:tplc="49EEB284" w:tentative="1">
      <w:start w:val="1"/>
      <w:numFmt w:val="bullet"/>
      <w:lvlText w:val="–"/>
      <w:lvlJc w:val="left"/>
      <w:pPr>
        <w:tabs>
          <w:tab w:val="num" w:pos="2160"/>
        </w:tabs>
        <w:ind w:left="2160" w:hanging="360"/>
      </w:pPr>
      <w:rPr>
        <w:rFonts w:ascii="Ericsson Capital TT" w:hAnsi="Ericsson Capital TT" w:hint="default"/>
      </w:rPr>
    </w:lvl>
    <w:lvl w:ilvl="3" w:tplc="01240C94" w:tentative="1">
      <w:start w:val="1"/>
      <w:numFmt w:val="bullet"/>
      <w:lvlText w:val="–"/>
      <w:lvlJc w:val="left"/>
      <w:pPr>
        <w:tabs>
          <w:tab w:val="num" w:pos="2880"/>
        </w:tabs>
        <w:ind w:left="2880" w:hanging="360"/>
      </w:pPr>
      <w:rPr>
        <w:rFonts w:ascii="Ericsson Capital TT" w:hAnsi="Ericsson Capital TT" w:hint="default"/>
      </w:rPr>
    </w:lvl>
    <w:lvl w:ilvl="4" w:tplc="CE982662" w:tentative="1">
      <w:start w:val="1"/>
      <w:numFmt w:val="bullet"/>
      <w:lvlText w:val="–"/>
      <w:lvlJc w:val="left"/>
      <w:pPr>
        <w:tabs>
          <w:tab w:val="num" w:pos="3600"/>
        </w:tabs>
        <w:ind w:left="3600" w:hanging="360"/>
      </w:pPr>
      <w:rPr>
        <w:rFonts w:ascii="Ericsson Capital TT" w:hAnsi="Ericsson Capital TT" w:hint="default"/>
      </w:rPr>
    </w:lvl>
    <w:lvl w:ilvl="5" w:tplc="F0269C86" w:tentative="1">
      <w:start w:val="1"/>
      <w:numFmt w:val="bullet"/>
      <w:lvlText w:val="–"/>
      <w:lvlJc w:val="left"/>
      <w:pPr>
        <w:tabs>
          <w:tab w:val="num" w:pos="4320"/>
        </w:tabs>
        <w:ind w:left="4320" w:hanging="360"/>
      </w:pPr>
      <w:rPr>
        <w:rFonts w:ascii="Ericsson Capital TT" w:hAnsi="Ericsson Capital TT" w:hint="default"/>
      </w:rPr>
    </w:lvl>
    <w:lvl w:ilvl="6" w:tplc="4B7428CE" w:tentative="1">
      <w:start w:val="1"/>
      <w:numFmt w:val="bullet"/>
      <w:lvlText w:val="–"/>
      <w:lvlJc w:val="left"/>
      <w:pPr>
        <w:tabs>
          <w:tab w:val="num" w:pos="5040"/>
        </w:tabs>
        <w:ind w:left="5040" w:hanging="360"/>
      </w:pPr>
      <w:rPr>
        <w:rFonts w:ascii="Ericsson Capital TT" w:hAnsi="Ericsson Capital TT" w:hint="default"/>
      </w:rPr>
    </w:lvl>
    <w:lvl w:ilvl="7" w:tplc="BEC0552C" w:tentative="1">
      <w:start w:val="1"/>
      <w:numFmt w:val="bullet"/>
      <w:lvlText w:val="–"/>
      <w:lvlJc w:val="left"/>
      <w:pPr>
        <w:tabs>
          <w:tab w:val="num" w:pos="5760"/>
        </w:tabs>
        <w:ind w:left="5760" w:hanging="360"/>
      </w:pPr>
      <w:rPr>
        <w:rFonts w:ascii="Ericsson Capital TT" w:hAnsi="Ericsson Capital TT" w:hint="default"/>
      </w:rPr>
    </w:lvl>
    <w:lvl w:ilvl="8" w:tplc="CC4AE304" w:tentative="1">
      <w:start w:val="1"/>
      <w:numFmt w:val="bullet"/>
      <w:lvlText w:val="–"/>
      <w:lvlJc w:val="left"/>
      <w:pPr>
        <w:tabs>
          <w:tab w:val="num" w:pos="6480"/>
        </w:tabs>
        <w:ind w:left="6480" w:hanging="360"/>
      </w:pPr>
      <w:rPr>
        <w:rFonts w:ascii="Ericsson Capital TT" w:hAnsi="Ericsson Capital TT" w:hint="default"/>
      </w:rPr>
    </w:lvl>
  </w:abstractNum>
  <w:abstractNum w:abstractNumId="132"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601D0A52"/>
    <w:multiLevelType w:val="hybridMultilevel"/>
    <w:tmpl w:val="EEDAD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05E3304"/>
    <w:multiLevelType w:val="hybridMultilevel"/>
    <w:tmpl w:val="27EAB26C"/>
    <w:lvl w:ilvl="0" w:tplc="9F38AE3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0D4658E"/>
    <w:multiLevelType w:val="hybridMultilevel"/>
    <w:tmpl w:val="29702282"/>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6"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137"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3D122FC"/>
    <w:multiLevelType w:val="hybridMultilevel"/>
    <w:tmpl w:val="FF90EFC8"/>
    <w:lvl w:ilvl="0" w:tplc="E92E441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4235CA3"/>
    <w:multiLevelType w:val="multilevel"/>
    <w:tmpl w:val="423EB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1" w15:restartNumberingAfterBreak="0">
    <w:nsid w:val="64C773C6"/>
    <w:multiLevelType w:val="hybridMultilevel"/>
    <w:tmpl w:val="1296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6040101"/>
    <w:multiLevelType w:val="hybridMultilevel"/>
    <w:tmpl w:val="6F00EBB2"/>
    <w:lvl w:ilvl="0" w:tplc="1E36520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6772FBB"/>
    <w:multiLevelType w:val="hybridMultilevel"/>
    <w:tmpl w:val="A8FA2084"/>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146"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69E83A3E"/>
    <w:multiLevelType w:val="hybridMultilevel"/>
    <w:tmpl w:val="2D9AF7D2"/>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6CD03D49"/>
    <w:multiLevelType w:val="hybridMultilevel"/>
    <w:tmpl w:val="8214E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3"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4" w15:restartNumberingAfterBreak="0">
    <w:nsid w:val="6F6A7BAC"/>
    <w:multiLevelType w:val="hybridMultilevel"/>
    <w:tmpl w:val="C0FCFA9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1477793"/>
    <w:multiLevelType w:val="hybridMultilevel"/>
    <w:tmpl w:val="3AECE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1673BD9"/>
    <w:multiLevelType w:val="hybridMultilevel"/>
    <w:tmpl w:val="500E9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9"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4B10D6E"/>
    <w:multiLevelType w:val="hybridMultilevel"/>
    <w:tmpl w:val="AE129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4B34677"/>
    <w:multiLevelType w:val="hybridMultilevel"/>
    <w:tmpl w:val="EAA44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6F60287"/>
    <w:multiLevelType w:val="hybridMultilevel"/>
    <w:tmpl w:val="88186196"/>
    <w:lvl w:ilvl="0" w:tplc="C5365E7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78441C1B"/>
    <w:multiLevelType w:val="hybridMultilevel"/>
    <w:tmpl w:val="A56ED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790F0133"/>
    <w:multiLevelType w:val="hybridMultilevel"/>
    <w:tmpl w:val="3C0E6E5C"/>
    <w:lvl w:ilvl="0" w:tplc="7612EFA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79587BE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7" w15:restartNumberingAfterBreak="0">
    <w:nsid w:val="7C826874"/>
    <w:multiLevelType w:val="hybridMultilevel"/>
    <w:tmpl w:val="EFD2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CE413C2"/>
    <w:multiLevelType w:val="multilevel"/>
    <w:tmpl w:val="7CE413C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7E526F59"/>
    <w:multiLevelType w:val="hybridMultilevel"/>
    <w:tmpl w:val="C590A8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7FB0454D"/>
    <w:multiLevelType w:val="hybridMultilevel"/>
    <w:tmpl w:val="BCC4322C"/>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7FF9410A"/>
    <w:multiLevelType w:val="hybridMultilevel"/>
    <w:tmpl w:val="D2D022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8"/>
  </w:num>
  <w:num w:numId="3">
    <w:abstractNumId w:val="72"/>
  </w:num>
  <w:num w:numId="4">
    <w:abstractNumId w:val="76"/>
  </w:num>
  <w:num w:numId="5">
    <w:abstractNumId w:val="52"/>
  </w:num>
  <w:num w:numId="6">
    <w:abstractNumId w:val="88"/>
  </w:num>
  <w:num w:numId="7">
    <w:abstractNumId w:val="118"/>
  </w:num>
  <w:num w:numId="8">
    <w:abstractNumId w:val="54"/>
  </w:num>
  <w:num w:numId="9">
    <w:abstractNumId w:val="46"/>
  </w:num>
  <w:num w:numId="10">
    <w:abstractNumId w:val="2"/>
  </w:num>
  <w:num w:numId="11">
    <w:abstractNumId w:val="1"/>
  </w:num>
  <w:num w:numId="12">
    <w:abstractNumId w:val="0"/>
  </w:num>
  <w:num w:numId="13">
    <w:abstractNumId w:val="108"/>
  </w:num>
  <w:num w:numId="14">
    <w:abstractNumId w:val="68"/>
  </w:num>
  <w:num w:numId="15">
    <w:abstractNumId w:val="71"/>
  </w:num>
  <w:num w:numId="16">
    <w:abstractNumId w:val="157"/>
  </w:num>
  <w:num w:numId="1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0"/>
  </w:num>
  <w:num w:numId="19">
    <w:abstractNumId w:val="114"/>
  </w:num>
  <w:num w:numId="20">
    <w:abstractNumId w:val="140"/>
  </w:num>
  <w:num w:numId="21">
    <w:abstractNumId w:val="43"/>
  </w:num>
  <w:num w:numId="22">
    <w:abstractNumId w:val="97"/>
  </w:num>
  <w:num w:numId="23">
    <w:abstractNumId w:val="36"/>
  </w:num>
  <w:num w:numId="24">
    <w:abstractNumId w:val="105"/>
  </w:num>
  <w:num w:numId="25">
    <w:abstractNumId w:val="44"/>
  </w:num>
  <w:num w:numId="26">
    <w:abstractNumId w:val="108"/>
  </w:num>
  <w:num w:numId="27">
    <w:abstractNumId w:val="98"/>
  </w:num>
  <w:num w:numId="28">
    <w:abstractNumId w:val="87"/>
  </w:num>
  <w:num w:numId="29">
    <w:abstractNumId w:val="63"/>
  </w:num>
  <w:num w:numId="30">
    <w:abstractNumId w:val="136"/>
  </w:num>
  <w:num w:numId="31">
    <w:abstractNumId w:val="120"/>
  </w:num>
  <w:num w:numId="32">
    <w:abstractNumId w:val="79"/>
  </w:num>
  <w:num w:numId="33">
    <w:abstractNumId w:val="158"/>
  </w:num>
  <w:num w:numId="34">
    <w:abstractNumId w:val="15"/>
  </w:num>
  <w:num w:numId="35">
    <w:abstractNumId w:val="10"/>
  </w:num>
  <w:num w:numId="36">
    <w:abstractNumId w:val="4"/>
  </w:num>
  <w:num w:numId="37">
    <w:abstractNumId w:val="4"/>
  </w:num>
  <w:num w:numId="38">
    <w:abstractNumId w:val="4"/>
  </w:num>
  <w:num w:numId="39">
    <w:abstractNumId w:val="4"/>
  </w:num>
  <w:num w:numId="40">
    <w:abstractNumId w:val="66"/>
  </w:num>
  <w:num w:numId="41">
    <w:abstractNumId w:val="149"/>
  </w:num>
  <w:num w:numId="42">
    <w:abstractNumId w:val="10"/>
  </w:num>
  <w:num w:numId="43">
    <w:abstractNumId w:val="137"/>
  </w:num>
  <w:num w:numId="44">
    <w:abstractNumId w:val="150"/>
  </w:num>
  <w:num w:numId="45">
    <w:abstractNumId w:val="19"/>
  </w:num>
  <w:num w:numId="46">
    <w:abstractNumId w:val="115"/>
  </w:num>
  <w:num w:numId="47">
    <w:abstractNumId w:val="159"/>
  </w:num>
  <w:num w:numId="48">
    <w:abstractNumId w:val="151"/>
  </w:num>
  <w:num w:numId="49">
    <w:abstractNumId w:val="9"/>
  </w:num>
  <w:num w:numId="50">
    <w:abstractNumId w:val="61"/>
  </w:num>
  <w:num w:numId="51">
    <w:abstractNumId w:val="144"/>
  </w:num>
  <w:num w:numId="52">
    <w:abstractNumId w:val="22"/>
  </w:num>
  <w:num w:numId="53">
    <w:abstractNumId w:val="16"/>
  </w:num>
  <w:num w:numId="54">
    <w:abstractNumId w:val="151"/>
  </w:num>
  <w:num w:numId="55">
    <w:abstractNumId w:val="170"/>
  </w:num>
  <w:num w:numId="56">
    <w:abstractNumId w:val="32"/>
  </w:num>
  <w:num w:numId="57">
    <w:abstractNumId w:val="75"/>
  </w:num>
  <w:num w:numId="58">
    <w:abstractNumId w:val="41"/>
  </w:num>
  <w:num w:numId="59">
    <w:abstractNumId w:val="56"/>
  </w:num>
  <w:num w:numId="60">
    <w:abstractNumId w:val="31"/>
  </w:num>
  <w:num w:numId="61">
    <w:abstractNumId w:val="133"/>
  </w:num>
  <w:num w:numId="62">
    <w:abstractNumId w:val="111"/>
  </w:num>
  <w:num w:numId="63">
    <w:abstractNumId w:val="128"/>
  </w:num>
  <w:num w:numId="64">
    <w:abstractNumId w:val="4"/>
  </w:num>
  <w:num w:numId="65">
    <w:abstractNumId w:val="4"/>
  </w:num>
  <w:num w:numId="66">
    <w:abstractNumId w:val="4"/>
  </w:num>
  <w:num w:numId="67">
    <w:abstractNumId w:val="4"/>
  </w:num>
  <w:num w:numId="68">
    <w:abstractNumId w:val="108"/>
  </w:num>
  <w:num w:numId="69">
    <w:abstractNumId w:val="108"/>
  </w:num>
  <w:num w:numId="70">
    <w:abstractNumId w:val="108"/>
  </w:num>
  <w:num w:numId="71">
    <w:abstractNumId w:val="108"/>
  </w:num>
  <w:num w:numId="72">
    <w:abstractNumId w:val="108"/>
  </w:num>
  <w:num w:numId="73">
    <w:abstractNumId w:val="108"/>
  </w:num>
  <w:num w:numId="74">
    <w:abstractNumId w:val="4"/>
  </w:num>
  <w:num w:numId="75">
    <w:abstractNumId w:val="12"/>
  </w:num>
  <w:num w:numId="76">
    <w:abstractNumId w:val="108"/>
  </w:num>
  <w:num w:numId="77">
    <w:abstractNumId w:val="108"/>
  </w:num>
  <w:num w:numId="78">
    <w:abstractNumId w:val="108"/>
  </w:num>
  <w:num w:numId="79">
    <w:abstractNumId w:val="47"/>
  </w:num>
  <w:num w:numId="80">
    <w:abstractNumId w:val="5"/>
  </w:num>
  <w:num w:numId="81">
    <w:abstractNumId w:val="108"/>
  </w:num>
  <w:num w:numId="82">
    <w:abstractNumId w:val="108"/>
  </w:num>
  <w:num w:numId="83">
    <w:abstractNumId w:val="80"/>
  </w:num>
  <w:num w:numId="84">
    <w:abstractNumId w:val="93"/>
  </w:num>
  <w:num w:numId="85">
    <w:abstractNumId w:val="33"/>
  </w:num>
  <w:num w:numId="86">
    <w:abstractNumId w:val="108"/>
  </w:num>
  <w:num w:numId="87">
    <w:abstractNumId w:val="55"/>
  </w:num>
  <w:num w:numId="88">
    <w:abstractNumId w:val="154"/>
  </w:num>
  <w:num w:numId="89">
    <w:abstractNumId w:val="94"/>
  </w:num>
  <w:num w:numId="90">
    <w:abstractNumId w:val="13"/>
  </w:num>
  <w:num w:numId="91">
    <w:abstractNumId w:val="60"/>
  </w:num>
  <w:num w:numId="92">
    <w:abstractNumId w:val="94"/>
  </w:num>
  <w:num w:numId="93">
    <w:abstractNumId w:val="13"/>
  </w:num>
  <w:num w:numId="94">
    <w:abstractNumId w:val="60"/>
  </w:num>
  <w:num w:numId="95">
    <w:abstractNumId w:val="127"/>
  </w:num>
  <w:num w:numId="96">
    <w:abstractNumId w:val="24"/>
  </w:num>
  <w:num w:numId="97">
    <w:abstractNumId w:val="4"/>
  </w:num>
  <w:num w:numId="98">
    <w:abstractNumId w:val="99"/>
  </w:num>
  <w:num w:numId="99">
    <w:abstractNumId w:val="143"/>
  </w:num>
  <w:num w:numId="100">
    <w:abstractNumId w:val="108"/>
  </w:num>
  <w:num w:numId="101">
    <w:abstractNumId w:val="108"/>
  </w:num>
  <w:num w:numId="102">
    <w:abstractNumId w:val="4"/>
  </w:num>
  <w:num w:numId="103">
    <w:abstractNumId w:val="4"/>
  </w:num>
  <w:num w:numId="104">
    <w:abstractNumId w:val="108"/>
  </w:num>
  <w:num w:numId="105">
    <w:abstractNumId w:val="141"/>
  </w:num>
  <w:num w:numId="106">
    <w:abstractNumId w:val="104"/>
  </w:num>
  <w:num w:numId="107">
    <w:abstractNumId w:val="161"/>
  </w:num>
  <w:num w:numId="108">
    <w:abstractNumId w:val="42"/>
  </w:num>
  <w:num w:numId="109">
    <w:abstractNumId w:val="4"/>
  </w:num>
  <w:num w:numId="110">
    <w:abstractNumId w:val="108"/>
  </w:num>
  <w:num w:numId="111">
    <w:abstractNumId w:val="11"/>
  </w:num>
  <w:num w:numId="112">
    <w:abstractNumId w:val="130"/>
  </w:num>
  <w:num w:numId="113">
    <w:abstractNumId w:val="156"/>
  </w:num>
  <w:num w:numId="114">
    <w:abstractNumId w:val="21"/>
  </w:num>
  <w:num w:numId="115">
    <w:abstractNumId w:val="83"/>
  </w:num>
  <w:num w:numId="116">
    <w:abstractNumId w:val="160"/>
  </w:num>
  <w:num w:numId="117">
    <w:abstractNumId w:val="4"/>
  </w:num>
  <w:num w:numId="118">
    <w:abstractNumId w:val="53"/>
  </w:num>
  <w:num w:numId="119">
    <w:abstractNumId w:val="165"/>
  </w:num>
  <w:num w:numId="120">
    <w:abstractNumId w:val="108"/>
  </w:num>
  <w:num w:numId="121">
    <w:abstractNumId w:val="20"/>
  </w:num>
  <w:num w:numId="122">
    <w:abstractNumId w:val="58"/>
  </w:num>
  <w:num w:numId="123">
    <w:abstractNumId w:val="8"/>
  </w:num>
  <w:num w:numId="124">
    <w:abstractNumId w:val="171"/>
  </w:num>
  <w:num w:numId="125">
    <w:abstractNumId w:val="108"/>
  </w:num>
  <w:num w:numId="126">
    <w:abstractNumId w:val="108"/>
  </w:num>
  <w:num w:numId="12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50"/>
  </w:num>
  <w:num w:numId="129">
    <w:abstractNumId w:val="86"/>
  </w:num>
  <w:num w:numId="130">
    <w:abstractNumId w:val="62"/>
  </w:num>
  <w:num w:numId="131">
    <w:abstractNumId w:val="84"/>
  </w:num>
  <w:num w:numId="132">
    <w:abstractNumId w:val="3"/>
  </w:num>
  <w:num w:numId="133">
    <w:abstractNumId w:val="70"/>
  </w:num>
  <w:num w:numId="134">
    <w:abstractNumId w:val="167"/>
  </w:num>
  <w:num w:numId="135">
    <w:abstractNumId w:val="147"/>
  </w:num>
  <w:num w:numId="136">
    <w:abstractNumId w:val="89"/>
  </w:num>
  <w:num w:numId="137">
    <w:abstractNumId w:val="124"/>
  </w:num>
  <w:num w:numId="138">
    <w:abstractNumId w:val="119"/>
  </w:num>
  <w:num w:numId="139">
    <w:abstractNumId w:val="126"/>
  </w:num>
  <w:num w:numId="140">
    <w:abstractNumId w:val="106"/>
  </w:num>
  <w:num w:numId="141">
    <w:abstractNumId w:val="69"/>
  </w:num>
  <w:num w:numId="142">
    <w:abstractNumId w:val="163"/>
  </w:num>
  <w:num w:numId="143">
    <w:abstractNumId w:val="108"/>
  </w:num>
  <w:num w:numId="144">
    <w:abstractNumId w:val="108"/>
  </w:num>
  <w:num w:numId="145">
    <w:abstractNumId w:val="108"/>
  </w:num>
  <w:num w:numId="146">
    <w:abstractNumId w:val="108"/>
  </w:num>
  <w:num w:numId="147">
    <w:abstractNumId w:val="108"/>
  </w:num>
  <w:num w:numId="148">
    <w:abstractNumId w:val="108"/>
  </w:num>
  <w:num w:numId="149">
    <w:abstractNumId w:val="108"/>
  </w:num>
  <w:num w:numId="150">
    <w:abstractNumId w:val="108"/>
  </w:num>
  <w:num w:numId="151">
    <w:abstractNumId w:val="108"/>
  </w:num>
  <w:num w:numId="152">
    <w:abstractNumId w:val="108"/>
  </w:num>
  <w:num w:numId="153">
    <w:abstractNumId w:val="108"/>
  </w:num>
  <w:num w:numId="154">
    <w:abstractNumId w:val="108"/>
  </w:num>
  <w:num w:numId="155">
    <w:abstractNumId w:val="108"/>
  </w:num>
  <w:num w:numId="156">
    <w:abstractNumId w:val="108"/>
  </w:num>
  <w:num w:numId="157">
    <w:abstractNumId w:val="108"/>
  </w:num>
  <w:num w:numId="158">
    <w:abstractNumId w:val="108"/>
  </w:num>
  <w:num w:numId="159">
    <w:abstractNumId w:val="108"/>
  </w:num>
  <w:num w:numId="160">
    <w:abstractNumId w:val="108"/>
  </w:num>
  <w:num w:numId="161">
    <w:abstractNumId w:val="108"/>
  </w:num>
  <w:num w:numId="162">
    <w:abstractNumId w:val="108"/>
  </w:num>
  <w:num w:numId="163">
    <w:abstractNumId w:val="108"/>
  </w:num>
  <w:num w:numId="164">
    <w:abstractNumId w:val="108"/>
  </w:num>
  <w:num w:numId="165">
    <w:abstractNumId w:val="108"/>
  </w:num>
  <w:num w:numId="166">
    <w:abstractNumId w:val="108"/>
  </w:num>
  <w:num w:numId="167">
    <w:abstractNumId w:val="108"/>
  </w:num>
  <w:num w:numId="168">
    <w:abstractNumId w:val="108"/>
  </w:num>
  <w:num w:numId="169">
    <w:abstractNumId w:val="108"/>
  </w:num>
  <w:num w:numId="170">
    <w:abstractNumId w:val="108"/>
  </w:num>
  <w:num w:numId="171">
    <w:abstractNumId w:val="108"/>
  </w:num>
  <w:num w:numId="172">
    <w:abstractNumId w:val="108"/>
  </w:num>
  <w:num w:numId="173">
    <w:abstractNumId w:val="108"/>
  </w:num>
  <w:num w:numId="174">
    <w:abstractNumId w:val="108"/>
  </w:num>
  <w:num w:numId="175">
    <w:abstractNumId w:val="108"/>
  </w:num>
  <w:num w:numId="176">
    <w:abstractNumId w:val="108"/>
  </w:num>
  <w:num w:numId="177">
    <w:abstractNumId w:val="108"/>
  </w:num>
  <w:num w:numId="178">
    <w:abstractNumId w:val="108"/>
  </w:num>
  <w:num w:numId="179">
    <w:abstractNumId w:val="50"/>
  </w:num>
  <w:num w:numId="180">
    <w:abstractNumId w:val="35"/>
  </w:num>
  <w:num w:numId="181">
    <w:abstractNumId w:val="116"/>
  </w:num>
  <w:num w:numId="182">
    <w:abstractNumId w:val="38"/>
  </w:num>
  <w:num w:numId="183">
    <w:abstractNumId w:val="27"/>
  </w:num>
  <w:num w:numId="184">
    <w:abstractNumId w:val="4"/>
  </w:num>
  <w:num w:numId="185">
    <w:abstractNumId w:val="4"/>
  </w:num>
  <w:num w:numId="186">
    <w:abstractNumId w:val="67"/>
  </w:num>
  <w:num w:numId="187">
    <w:abstractNumId w:val="73"/>
  </w:num>
  <w:num w:numId="188">
    <w:abstractNumId w:val="77"/>
  </w:num>
  <w:num w:numId="189">
    <w:abstractNumId w:val="17"/>
  </w:num>
  <w:num w:numId="190">
    <w:abstractNumId w:val="108"/>
  </w:num>
  <w:num w:numId="191">
    <w:abstractNumId w:val="142"/>
  </w:num>
  <w:num w:numId="192">
    <w:abstractNumId w:val="4"/>
  </w:num>
  <w:num w:numId="193">
    <w:abstractNumId w:val="121"/>
  </w:num>
  <w:num w:numId="194">
    <w:abstractNumId w:val="146"/>
  </w:num>
  <w:num w:numId="195">
    <w:abstractNumId w:val="162"/>
  </w:num>
  <w:num w:numId="196">
    <w:abstractNumId w:val="91"/>
  </w:num>
  <w:num w:numId="197">
    <w:abstractNumId w:val="148"/>
  </w:num>
  <w:num w:numId="198">
    <w:abstractNumId w:val="64"/>
  </w:num>
  <w:num w:numId="199">
    <w:abstractNumId w:val="39"/>
  </w:num>
  <w:num w:numId="200">
    <w:abstractNumId w:val="98"/>
  </w:num>
  <w:num w:numId="201">
    <w:abstractNumId w:val="18"/>
  </w:num>
  <w:num w:numId="202">
    <w:abstractNumId w:val="112"/>
  </w:num>
  <w:num w:numId="203">
    <w:abstractNumId w:val="113"/>
  </w:num>
  <w:num w:numId="204">
    <w:abstractNumId w:val="145"/>
  </w:num>
  <w:num w:numId="205">
    <w:abstractNumId w:val="108"/>
  </w:num>
  <w:num w:numId="206">
    <w:abstractNumId w:val="59"/>
  </w:num>
  <w:num w:numId="207">
    <w:abstractNumId w:val="109"/>
  </w:num>
  <w:num w:numId="208">
    <w:abstractNumId w:val="108"/>
  </w:num>
  <w:num w:numId="209">
    <w:abstractNumId w:val="92"/>
  </w:num>
  <w:num w:numId="210">
    <w:abstractNumId w:val="108"/>
  </w:num>
  <w:num w:numId="211">
    <w:abstractNumId w:val="23"/>
  </w:num>
  <w:num w:numId="212">
    <w:abstractNumId w:val="123"/>
  </w:num>
  <w:num w:numId="213">
    <w:abstractNumId w:val="40"/>
  </w:num>
  <w:num w:numId="214">
    <w:abstractNumId w:val="29"/>
  </w:num>
  <w:num w:numId="215">
    <w:abstractNumId w:val="153"/>
  </w:num>
  <w:num w:numId="216">
    <w:abstractNumId w:val="65"/>
  </w:num>
  <w:num w:numId="217">
    <w:abstractNumId w:val="6"/>
  </w:num>
  <w:num w:numId="218">
    <w:abstractNumId w:val="26"/>
  </w:num>
  <w:num w:numId="219">
    <w:abstractNumId w:val="81"/>
  </w:num>
  <w:num w:numId="220">
    <w:abstractNumId w:val="49"/>
  </w:num>
  <w:num w:numId="221">
    <w:abstractNumId w:val="129"/>
  </w:num>
  <w:num w:numId="222">
    <w:abstractNumId w:val="138"/>
  </w:num>
  <w:num w:numId="223">
    <w:abstractNumId w:val="4"/>
  </w:num>
  <w:num w:numId="224">
    <w:abstractNumId w:val="164"/>
  </w:num>
  <w:num w:numId="225">
    <w:abstractNumId w:val="37"/>
  </w:num>
  <w:num w:numId="2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78"/>
  </w:num>
  <w:num w:numId="229">
    <w:abstractNumId w:val="101"/>
  </w:num>
  <w:num w:numId="230">
    <w:abstractNumId w:val="131"/>
  </w:num>
  <w:num w:numId="231">
    <w:abstractNumId w:val="172"/>
  </w:num>
  <w:num w:numId="232">
    <w:abstractNumId w:val="169"/>
  </w:num>
  <w:num w:numId="233">
    <w:abstractNumId w:val="135"/>
  </w:num>
  <w:num w:numId="234">
    <w:abstractNumId w:val="28"/>
  </w:num>
  <w:num w:numId="235">
    <w:abstractNumId w:val="48"/>
  </w:num>
  <w:num w:numId="236">
    <w:abstractNumId w:val="45"/>
  </w:num>
  <w:num w:numId="237">
    <w:abstractNumId w:val="107"/>
  </w:num>
  <w:num w:numId="238">
    <w:abstractNumId w:val="132"/>
  </w:num>
  <w:num w:numId="239">
    <w:abstractNumId w:val="103"/>
  </w:num>
  <w:num w:numId="240">
    <w:abstractNumId w:val="102"/>
  </w:num>
  <w:num w:numId="241">
    <w:abstractNumId w:val="51"/>
  </w:num>
  <w:num w:numId="242">
    <w:abstractNumId w:val="168"/>
  </w:num>
  <w:num w:numId="243">
    <w:abstractNumId w:val="134"/>
  </w:num>
  <w:num w:numId="244">
    <w:abstractNumId w:val="74"/>
  </w:num>
  <w:num w:numId="245">
    <w:abstractNumId w:val="57"/>
  </w:num>
  <w:num w:numId="246">
    <w:abstractNumId w:val="102"/>
  </w:num>
  <w:num w:numId="247">
    <w:abstractNumId w:val="4"/>
  </w:num>
  <w:num w:numId="248">
    <w:abstractNumId w:val="95"/>
  </w:num>
  <w:num w:numId="249">
    <w:abstractNumId w:val="4"/>
  </w:num>
  <w:num w:numId="250">
    <w:abstractNumId w:val="30"/>
  </w:num>
  <w:num w:numId="251">
    <w:abstractNumId w:val="155"/>
  </w:num>
  <w:num w:numId="252">
    <w:abstractNumId w:val="14"/>
  </w:num>
  <w:num w:numId="253">
    <w:abstractNumId w:val="139"/>
  </w:num>
  <w:num w:numId="254">
    <w:abstractNumId w:val="25"/>
  </w:num>
  <w:num w:numId="255">
    <w:abstractNumId w:val="82"/>
  </w:num>
  <w:num w:numId="256">
    <w:abstractNumId w:val="34"/>
  </w:num>
  <w:num w:numId="257">
    <w:abstractNumId w:val="152"/>
  </w:num>
  <w:num w:numId="258">
    <w:abstractNumId w:val="7"/>
  </w:num>
  <w:num w:numId="259">
    <w:abstractNumId w:val="4"/>
  </w:num>
  <w:num w:numId="260">
    <w:abstractNumId w:val="4"/>
  </w:num>
  <w:num w:numId="261">
    <w:abstractNumId w:val="4"/>
  </w:num>
  <w:num w:numId="262">
    <w:abstractNumId w:val="117"/>
  </w:num>
  <w:num w:numId="263">
    <w:abstractNumId w:val="110"/>
  </w:num>
  <w:num w:numId="264">
    <w:abstractNumId w:val="122"/>
  </w:num>
  <w:num w:numId="265">
    <w:abstractNumId w:val="96"/>
  </w:num>
  <w:num w:numId="266">
    <w:abstractNumId w:val="108"/>
  </w:num>
  <w:num w:numId="267">
    <w:abstractNumId w:val="4"/>
  </w:num>
  <w:num w:numId="268">
    <w:abstractNumId w:val="166"/>
  </w:num>
  <w:num w:numId="269">
    <w:abstractNumId w:val="85"/>
  </w:num>
  <w:num w:numId="270">
    <w:abstractNumId w:val="125"/>
  </w:num>
  <w:num w:numId="271">
    <w:abstractNumId w:val="4"/>
  </w:num>
  <w:num w:numId="272">
    <w:abstractNumId w:val="100"/>
  </w:num>
  <w:numIdMacAtCleanup w:val="2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D01"/>
    <w:rsid w:val="000016CF"/>
    <w:rsid w:val="00001F90"/>
    <w:rsid w:val="00002163"/>
    <w:rsid w:val="0000226F"/>
    <w:rsid w:val="00002A37"/>
    <w:rsid w:val="00003F5E"/>
    <w:rsid w:val="0000436C"/>
    <w:rsid w:val="0000456A"/>
    <w:rsid w:val="00006446"/>
    <w:rsid w:val="00006896"/>
    <w:rsid w:val="00007318"/>
    <w:rsid w:val="00007326"/>
    <w:rsid w:val="00007CDC"/>
    <w:rsid w:val="000100D1"/>
    <w:rsid w:val="00011303"/>
    <w:rsid w:val="00011B28"/>
    <w:rsid w:val="00011DFB"/>
    <w:rsid w:val="000124EC"/>
    <w:rsid w:val="00012517"/>
    <w:rsid w:val="00012C8F"/>
    <w:rsid w:val="00012E2E"/>
    <w:rsid w:val="00012EF2"/>
    <w:rsid w:val="000139A3"/>
    <w:rsid w:val="00013E50"/>
    <w:rsid w:val="00014891"/>
    <w:rsid w:val="00015A15"/>
    <w:rsid w:val="00015D15"/>
    <w:rsid w:val="000161A5"/>
    <w:rsid w:val="00016BCD"/>
    <w:rsid w:val="00016EA9"/>
    <w:rsid w:val="00017BC2"/>
    <w:rsid w:val="00017CA3"/>
    <w:rsid w:val="00022132"/>
    <w:rsid w:val="000227B3"/>
    <w:rsid w:val="00022A0B"/>
    <w:rsid w:val="00022E4F"/>
    <w:rsid w:val="00023088"/>
    <w:rsid w:val="00024674"/>
    <w:rsid w:val="00025049"/>
    <w:rsid w:val="0002564D"/>
    <w:rsid w:val="00025869"/>
    <w:rsid w:val="00025A67"/>
    <w:rsid w:val="00025C6A"/>
    <w:rsid w:val="00025ECA"/>
    <w:rsid w:val="000263D3"/>
    <w:rsid w:val="00026764"/>
    <w:rsid w:val="00026913"/>
    <w:rsid w:val="0002771E"/>
    <w:rsid w:val="00027798"/>
    <w:rsid w:val="000302BE"/>
    <w:rsid w:val="00030950"/>
    <w:rsid w:val="000309A2"/>
    <w:rsid w:val="00030B30"/>
    <w:rsid w:val="000310E9"/>
    <w:rsid w:val="000315EF"/>
    <w:rsid w:val="000322AF"/>
    <w:rsid w:val="00032480"/>
    <w:rsid w:val="000325B8"/>
    <w:rsid w:val="00032BCC"/>
    <w:rsid w:val="00033358"/>
    <w:rsid w:val="00033C65"/>
    <w:rsid w:val="000348D4"/>
    <w:rsid w:val="00034AED"/>
    <w:rsid w:val="00034C15"/>
    <w:rsid w:val="000354D7"/>
    <w:rsid w:val="0003580A"/>
    <w:rsid w:val="000359CA"/>
    <w:rsid w:val="00035D4D"/>
    <w:rsid w:val="00036BA1"/>
    <w:rsid w:val="000373EA"/>
    <w:rsid w:val="000374B9"/>
    <w:rsid w:val="000402D2"/>
    <w:rsid w:val="00040D26"/>
    <w:rsid w:val="00040E49"/>
    <w:rsid w:val="00040FB5"/>
    <w:rsid w:val="00041DCF"/>
    <w:rsid w:val="00041DE7"/>
    <w:rsid w:val="00042009"/>
    <w:rsid w:val="00042166"/>
    <w:rsid w:val="000422E2"/>
    <w:rsid w:val="0004260B"/>
    <w:rsid w:val="00042A27"/>
    <w:rsid w:val="00042AE1"/>
    <w:rsid w:val="00042F22"/>
    <w:rsid w:val="00043763"/>
    <w:rsid w:val="000439CA"/>
    <w:rsid w:val="000439EA"/>
    <w:rsid w:val="00043F5C"/>
    <w:rsid w:val="000441F4"/>
    <w:rsid w:val="00044259"/>
    <w:rsid w:val="000444EF"/>
    <w:rsid w:val="000447FF"/>
    <w:rsid w:val="000472CE"/>
    <w:rsid w:val="0004731F"/>
    <w:rsid w:val="00047359"/>
    <w:rsid w:val="0005079B"/>
    <w:rsid w:val="00051376"/>
    <w:rsid w:val="0005139F"/>
    <w:rsid w:val="0005170D"/>
    <w:rsid w:val="000517FE"/>
    <w:rsid w:val="00051C11"/>
    <w:rsid w:val="00052A07"/>
    <w:rsid w:val="00053198"/>
    <w:rsid w:val="000534E3"/>
    <w:rsid w:val="00053902"/>
    <w:rsid w:val="00054259"/>
    <w:rsid w:val="00054503"/>
    <w:rsid w:val="00054DC8"/>
    <w:rsid w:val="00054F5F"/>
    <w:rsid w:val="00055A7D"/>
    <w:rsid w:val="00055F3C"/>
    <w:rsid w:val="0005606A"/>
    <w:rsid w:val="00056221"/>
    <w:rsid w:val="0005667F"/>
    <w:rsid w:val="00056C3D"/>
    <w:rsid w:val="00057117"/>
    <w:rsid w:val="00057F44"/>
    <w:rsid w:val="000607A6"/>
    <w:rsid w:val="000607E3"/>
    <w:rsid w:val="000611A1"/>
    <w:rsid w:val="00061592"/>
    <w:rsid w:val="00061683"/>
    <w:rsid w:val="000616E7"/>
    <w:rsid w:val="000618AB"/>
    <w:rsid w:val="00061F7D"/>
    <w:rsid w:val="00062A05"/>
    <w:rsid w:val="00062B09"/>
    <w:rsid w:val="00063633"/>
    <w:rsid w:val="00063F2C"/>
    <w:rsid w:val="0006487E"/>
    <w:rsid w:val="00064BAF"/>
    <w:rsid w:val="00065A73"/>
    <w:rsid w:val="00065BDA"/>
    <w:rsid w:val="00065E1A"/>
    <w:rsid w:val="0006600D"/>
    <w:rsid w:val="000661A0"/>
    <w:rsid w:val="000664D4"/>
    <w:rsid w:val="00066542"/>
    <w:rsid w:val="00066A49"/>
    <w:rsid w:val="0006749F"/>
    <w:rsid w:val="000676A6"/>
    <w:rsid w:val="000677D5"/>
    <w:rsid w:val="000678C3"/>
    <w:rsid w:val="000678EF"/>
    <w:rsid w:val="00070C86"/>
    <w:rsid w:val="00070F7C"/>
    <w:rsid w:val="000719A6"/>
    <w:rsid w:val="00072A19"/>
    <w:rsid w:val="00073B3A"/>
    <w:rsid w:val="00073C83"/>
    <w:rsid w:val="00073D74"/>
    <w:rsid w:val="00073DFA"/>
    <w:rsid w:val="0007446B"/>
    <w:rsid w:val="0007485B"/>
    <w:rsid w:val="00075894"/>
    <w:rsid w:val="000759E6"/>
    <w:rsid w:val="00075E8B"/>
    <w:rsid w:val="00076008"/>
    <w:rsid w:val="000761D3"/>
    <w:rsid w:val="000768D3"/>
    <w:rsid w:val="0007702F"/>
    <w:rsid w:val="00077901"/>
    <w:rsid w:val="00077E5F"/>
    <w:rsid w:val="0008036A"/>
    <w:rsid w:val="0008087E"/>
    <w:rsid w:val="0008094E"/>
    <w:rsid w:val="000809B1"/>
    <w:rsid w:val="00080FEB"/>
    <w:rsid w:val="00081AE6"/>
    <w:rsid w:val="000821F2"/>
    <w:rsid w:val="000825C2"/>
    <w:rsid w:val="000825F7"/>
    <w:rsid w:val="000826A8"/>
    <w:rsid w:val="000836FC"/>
    <w:rsid w:val="00083A57"/>
    <w:rsid w:val="00083F8A"/>
    <w:rsid w:val="00084503"/>
    <w:rsid w:val="00084A4E"/>
    <w:rsid w:val="00084A6B"/>
    <w:rsid w:val="00084D1B"/>
    <w:rsid w:val="000855EB"/>
    <w:rsid w:val="00085B52"/>
    <w:rsid w:val="00086137"/>
    <w:rsid w:val="00086325"/>
    <w:rsid w:val="000866F2"/>
    <w:rsid w:val="00086EE7"/>
    <w:rsid w:val="0008759A"/>
    <w:rsid w:val="000875A7"/>
    <w:rsid w:val="00087E7D"/>
    <w:rsid w:val="0009009F"/>
    <w:rsid w:val="000907A4"/>
    <w:rsid w:val="00091557"/>
    <w:rsid w:val="000915F9"/>
    <w:rsid w:val="00091C15"/>
    <w:rsid w:val="00091FE9"/>
    <w:rsid w:val="000924C1"/>
    <w:rsid w:val="000924F0"/>
    <w:rsid w:val="0009283C"/>
    <w:rsid w:val="00092B62"/>
    <w:rsid w:val="00092F78"/>
    <w:rsid w:val="00092FE7"/>
    <w:rsid w:val="00093429"/>
    <w:rsid w:val="00093474"/>
    <w:rsid w:val="00093ADC"/>
    <w:rsid w:val="00093EDC"/>
    <w:rsid w:val="00094153"/>
    <w:rsid w:val="00094B09"/>
    <w:rsid w:val="00094BE1"/>
    <w:rsid w:val="00095094"/>
    <w:rsid w:val="0009510F"/>
    <w:rsid w:val="00095F62"/>
    <w:rsid w:val="000968BB"/>
    <w:rsid w:val="00096EEA"/>
    <w:rsid w:val="000A0030"/>
    <w:rsid w:val="000A0AF3"/>
    <w:rsid w:val="000A0D7F"/>
    <w:rsid w:val="000A13A6"/>
    <w:rsid w:val="000A151E"/>
    <w:rsid w:val="000A18EC"/>
    <w:rsid w:val="000A1A45"/>
    <w:rsid w:val="000A1B7B"/>
    <w:rsid w:val="000A2E4B"/>
    <w:rsid w:val="000A2F6F"/>
    <w:rsid w:val="000A31DC"/>
    <w:rsid w:val="000A337E"/>
    <w:rsid w:val="000A36AD"/>
    <w:rsid w:val="000A3824"/>
    <w:rsid w:val="000A3AB3"/>
    <w:rsid w:val="000A3C41"/>
    <w:rsid w:val="000A5610"/>
    <w:rsid w:val="000A56F2"/>
    <w:rsid w:val="000A6197"/>
    <w:rsid w:val="000A748C"/>
    <w:rsid w:val="000A7FCA"/>
    <w:rsid w:val="000B0359"/>
    <w:rsid w:val="000B05A6"/>
    <w:rsid w:val="000B0D34"/>
    <w:rsid w:val="000B18C2"/>
    <w:rsid w:val="000B18F5"/>
    <w:rsid w:val="000B2045"/>
    <w:rsid w:val="000B2719"/>
    <w:rsid w:val="000B2A4F"/>
    <w:rsid w:val="000B2F1B"/>
    <w:rsid w:val="000B33F8"/>
    <w:rsid w:val="000B36EA"/>
    <w:rsid w:val="000B3870"/>
    <w:rsid w:val="000B3A8F"/>
    <w:rsid w:val="000B444A"/>
    <w:rsid w:val="000B461C"/>
    <w:rsid w:val="000B483E"/>
    <w:rsid w:val="000B4AB9"/>
    <w:rsid w:val="000B58C3"/>
    <w:rsid w:val="000B6054"/>
    <w:rsid w:val="000B61E9"/>
    <w:rsid w:val="000B638D"/>
    <w:rsid w:val="000B670D"/>
    <w:rsid w:val="000B674A"/>
    <w:rsid w:val="000B6DA7"/>
    <w:rsid w:val="000B7429"/>
    <w:rsid w:val="000B7911"/>
    <w:rsid w:val="000B7AB3"/>
    <w:rsid w:val="000C08A1"/>
    <w:rsid w:val="000C0DFD"/>
    <w:rsid w:val="000C165A"/>
    <w:rsid w:val="000C1B44"/>
    <w:rsid w:val="000C2E19"/>
    <w:rsid w:val="000C35C9"/>
    <w:rsid w:val="000C42AD"/>
    <w:rsid w:val="000C4608"/>
    <w:rsid w:val="000C4C24"/>
    <w:rsid w:val="000C4CDF"/>
    <w:rsid w:val="000C4E87"/>
    <w:rsid w:val="000C58A3"/>
    <w:rsid w:val="000C5B4F"/>
    <w:rsid w:val="000C5F9D"/>
    <w:rsid w:val="000C6D7C"/>
    <w:rsid w:val="000C763F"/>
    <w:rsid w:val="000C7D8A"/>
    <w:rsid w:val="000D02A2"/>
    <w:rsid w:val="000D0496"/>
    <w:rsid w:val="000D08CB"/>
    <w:rsid w:val="000D0D07"/>
    <w:rsid w:val="000D0F45"/>
    <w:rsid w:val="000D1051"/>
    <w:rsid w:val="000D2808"/>
    <w:rsid w:val="000D2841"/>
    <w:rsid w:val="000D2AC4"/>
    <w:rsid w:val="000D2CFF"/>
    <w:rsid w:val="000D3A1B"/>
    <w:rsid w:val="000D44C4"/>
    <w:rsid w:val="000D4797"/>
    <w:rsid w:val="000D4C1E"/>
    <w:rsid w:val="000D4E92"/>
    <w:rsid w:val="000D5796"/>
    <w:rsid w:val="000D6615"/>
    <w:rsid w:val="000D690B"/>
    <w:rsid w:val="000D6C85"/>
    <w:rsid w:val="000D7250"/>
    <w:rsid w:val="000D7366"/>
    <w:rsid w:val="000D7549"/>
    <w:rsid w:val="000E01EC"/>
    <w:rsid w:val="000E0527"/>
    <w:rsid w:val="000E1211"/>
    <w:rsid w:val="000E13B9"/>
    <w:rsid w:val="000E1444"/>
    <w:rsid w:val="000E1E92"/>
    <w:rsid w:val="000E20CB"/>
    <w:rsid w:val="000E218B"/>
    <w:rsid w:val="000E24BD"/>
    <w:rsid w:val="000E2C4D"/>
    <w:rsid w:val="000E3857"/>
    <w:rsid w:val="000E4251"/>
    <w:rsid w:val="000E46B5"/>
    <w:rsid w:val="000E4A36"/>
    <w:rsid w:val="000E4FBA"/>
    <w:rsid w:val="000E5014"/>
    <w:rsid w:val="000E510C"/>
    <w:rsid w:val="000E70EA"/>
    <w:rsid w:val="000E71E9"/>
    <w:rsid w:val="000E7934"/>
    <w:rsid w:val="000E7D64"/>
    <w:rsid w:val="000F055B"/>
    <w:rsid w:val="000F06D6"/>
    <w:rsid w:val="000F0B01"/>
    <w:rsid w:val="000F0EB1"/>
    <w:rsid w:val="000F1106"/>
    <w:rsid w:val="000F13CE"/>
    <w:rsid w:val="000F1876"/>
    <w:rsid w:val="000F1AB7"/>
    <w:rsid w:val="000F1BE7"/>
    <w:rsid w:val="000F20F0"/>
    <w:rsid w:val="000F2226"/>
    <w:rsid w:val="000F22C8"/>
    <w:rsid w:val="000F253D"/>
    <w:rsid w:val="000F2570"/>
    <w:rsid w:val="000F2AF9"/>
    <w:rsid w:val="000F2B42"/>
    <w:rsid w:val="000F3A8B"/>
    <w:rsid w:val="000F3BE9"/>
    <w:rsid w:val="000F3C13"/>
    <w:rsid w:val="000F3E39"/>
    <w:rsid w:val="000F3F6C"/>
    <w:rsid w:val="000F4E22"/>
    <w:rsid w:val="000F56A0"/>
    <w:rsid w:val="000F596F"/>
    <w:rsid w:val="000F5ECE"/>
    <w:rsid w:val="000F5ED4"/>
    <w:rsid w:val="000F638F"/>
    <w:rsid w:val="000F6DF3"/>
    <w:rsid w:val="000F7419"/>
    <w:rsid w:val="00100291"/>
    <w:rsid w:val="001005FF"/>
    <w:rsid w:val="00100C29"/>
    <w:rsid w:val="00101393"/>
    <w:rsid w:val="00102CE8"/>
    <w:rsid w:val="00103388"/>
    <w:rsid w:val="00103BCD"/>
    <w:rsid w:val="001043B5"/>
    <w:rsid w:val="00104871"/>
    <w:rsid w:val="00105F6A"/>
    <w:rsid w:val="001062FB"/>
    <w:rsid w:val="001063E6"/>
    <w:rsid w:val="00106956"/>
    <w:rsid w:val="00106E22"/>
    <w:rsid w:val="001070BC"/>
    <w:rsid w:val="0010734D"/>
    <w:rsid w:val="001107FB"/>
    <w:rsid w:val="0011089B"/>
    <w:rsid w:val="00110D74"/>
    <w:rsid w:val="00111B5D"/>
    <w:rsid w:val="00112857"/>
    <w:rsid w:val="00112F3B"/>
    <w:rsid w:val="00113201"/>
    <w:rsid w:val="0011368B"/>
    <w:rsid w:val="00113CF4"/>
    <w:rsid w:val="00113EE6"/>
    <w:rsid w:val="001143C1"/>
    <w:rsid w:val="00114654"/>
    <w:rsid w:val="001147D7"/>
    <w:rsid w:val="00115017"/>
    <w:rsid w:val="00115061"/>
    <w:rsid w:val="001151E4"/>
    <w:rsid w:val="001153EA"/>
    <w:rsid w:val="001155FB"/>
    <w:rsid w:val="00115643"/>
    <w:rsid w:val="00115757"/>
    <w:rsid w:val="001157D9"/>
    <w:rsid w:val="00116765"/>
    <w:rsid w:val="001176FC"/>
    <w:rsid w:val="00117C01"/>
    <w:rsid w:val="001206D4"/>
    <w:rsid w:val="001206FF"/>
    <w:rsid w:val="00120935"/>
    <w:rsid w:val="00120C59"/>
    <w:rsid w:val="001219F5"/>
    <w:rsid w:val="00121A20"/>
    <w:rsid w:val="00122505"/>
    <w:rsid w:val="00122B41"/>
    <w:rsid w:val="001233EE"/>
    <w:rsid w:val="0012377F"/>
    <w:rsid w:val="00123AB2"/>
    <w:rsid w:val="001240B7"/>
    <w:rsid w:val="00124314"/>
    <w:rsid w:val="001245CB"/>
    <w:rsid w:val="00125942"/>
    <w:rsid w:val="00125B57"/>
    <w:rsid w:val="0012603C"/>
    <w:rsid w:val="001261AB"/>
    <w:rsid w:val="0012657B"/>
    <w:rsid w:val="00126B4A"/>
    <w:rsid w:val="00126DA5"/>
    <w:rsid w:val="001273B1"/>
    <w:rsid w:val="001303BE"/>
    <w:rsid w:val="001305E4"/>
    <w:rsid w:val="00130C9A"/>
    <w:rsid w:val="00131191"/>
    <w:rsid w:val="0013152A"/>
    <w:rsid w:val="00132CF2"/>
    <w:rsid w:val="00132FD0"/>
    <w:rsid w:val="001336E1"/>
    <w:rsid w:val="001337C3"/>
    <w:rsid w:val="001344C0"/>
    <w:rsid w:val="001346C0"/>
    <w:rsid w:val="001346FA"/>
    <w:rsid w:val="00135252"/>
    <w:rsid w:val="00135EB3"/>
    <w:rsid w:val="00136316"/>
    <w:rsid w:val="00136794"/>
    <w:rsid w:val="001373BC"/>
    <w:rsid w:val="001377C4"/>
    <w:rsid w:val="00137A94"/>
    <w:rsid w:val="00137AB5"/>
    <w:rsid w:val="00137F0B"/>
    <w:rsid w:val="00140C46"/>
    <w:rsid w:val="00140CCB"/>
    <w:rsid w:val="00140E54"/>
    <w:rsid w:val="001410B2"/>
    <w:rsid w:val="0014178B"/>
    <w:rsid w:val="00141EE6"/>
    <w:rsid w:val="00142A32"/>
    <w:rsid w:val="001433BA"/>
    <w:rsid w:val="001445DB"/>
    <w:rsid w:val="00144A78"/>
    <w:rsid w:val="00146422"/>
    <w:rsid w:val="00146969"/>
    <w:rsid w:val="00146A02"/>
    <w:rsid w:val="00146EFC"/>
    <w:rsid w:val="00147037"/>
    <w:rsid w:val="001472E6"/>
    <w:rsid w:val="0014794E"/>
    <w:rsid w:val="00147B44"/>
    <w:rsid w:val="0015025F"/>
    <w:rsid w:val="00150631"/>
    <w:rsid w:val="00150F30"/>
    <w:rsid w:val="00151651"/>
    <w:rsid w:val="00151E23"/>
    <w:rsid w:val="00152676"/>
    <w:rsid w:val="001526E0"/>
    <w:rsid w:val="00153253"/>
    <w:rsid w:val="001533DD"/>
    <w:rsid w:val="001534F7"/>
    <w:rsid w:val="0015373E"/>
    <w:rsid w:val="00153B33"/>
    <w:rsid w:val="00153E72"/>
    <w:rsid w:val="00154134"/>
    <w:rsid w:val="00154ADD"/>
    <w:rsid w:val="00154E6E"/>
    <w:rsid w:val="001551B5"/>
    <w:rsid w:val="001555BF"/>
    <w:rsid w:val="001556CB"/>
    <w:rsid w:val="00156202"/>
    <w:rsid w:val="0015636E"/>
    <w:rsid w:val="00156480"/>
    <w:rsid w:val="00156589"/>
    <w:rsid w:val="001568DC"/>
    <w:rsid w:val="00156D9C"/>
    <w:rsid w:val="00157081"/>
    <w:rsid w:val="00157196"/>
    <w:rsid w:val="0015734E"/>
    <w:rsid w:val="0015786F"/>
    <w:rsid w:val="00157E0C"/>
    <w:rsid w:val="0016087F"/>
    <w:rsid w:val="00160AEC"/>
    <w:rsid w:val="00160F3D"/>
    <w:rsid w:val="001613C4"/>
    <w:rsid w:val="001616DC"/>
    <w:rsid w:val="0016171F"/>
    <w:rsid w:val="00161A28"/>
    <w:rsid w:val="001624F8"/>
    <w:rsid w:val="00162FBE"/>
    <w:rsid w:val="00163102"/>
    <w:rsid w:val="0016366F"/>
    <w:rsid w:val="00163DD9"/>
    <w:rsid w:val="00164800"/>
    <w:rsid w:val="00164AB8"/>
    <w:rsid w:val="00164D13"/>
    <w:rsid w:val="001659C1"/>
    <w:rsid w:val="00165C1F"/>
    <w:rsid w:val="0016605C"/>
    <w:rsid w:val="001661B2"/>
    <w:rsid w:val="001678A0"/>
    <w:rsid w:val="00167F93"/>
    <w:rsid w:val="00170240"/>
    <w:rsid w:val="00170358"/>
    <w:rsid w:val="001706B4"/>
    <w:rsid w:val="001709C3"/>
    <w:rsid w:val="00171080"/>
    <w:rsid w:val="00171393"/>
    <w:rsid w:val="00171C94"/>
    <w:rsid w:val="00172C2C"/>
    <w:rsid w:val="00173122"/>
    <w:rsid w:val="00173429"/>
    <w:rsid w:val="00173874"/>
    <w:rsid w:val="001739B4"/>
    <w:rsid w:val="00173A8E"/>
    <w:rsid w:val="00173D0A"/>
    <w:rsid w:val="00174F32"/>
    <w:rsid w:val="0017510D"/>
    <w:rsid w:val="001751EB"/>
    <w:rsid w:val="001758CE"/>
    <w:rsid w:val="0017647D"/>
    <w:rsid w:val="001804AE"/>
    <w:rsid w:val="0018078B"/>
    <w:rsid w:val="00180C7E"/>
    <w:rsid w:val="00180F6B"/>
    <w:rsid w:val="00181060"/>
    <w:rsid w:val="0018143F"/>
    <w:rsid w:val="00181A7D"/>
    <w:rsid w:val="00181CA5"/>
    <w:rsid w:val="001823F7"/>
    <w:rsid w:val="00182EA8"/>
    <w:rsid w:val="0018323A"/>
    <w:rsid w:val="00184189"/>
    <w:rsid w:val="001848AE"/>
    <w:rsid w:val="001848AF"/>
    <w:rsid w:val="00184938"/>
    <w:rsid w:val="00184BD2"/>
    <w:rsid w:val="00184C54"/>
    <w:rsid w:val="00184FB0"/>
    <w:rsid w:val="001851A7"/>
    <w:rsid w:val="00185361"/>
    <w:rsid w:val="00186AEE"/>
    <w:rsid w:val="0018721F"/>
    <w:rsid w:val="00187D8A"/>
    <w:rsid w:val="00190AC1"/>
    <w:rsid w:val="00191436"/>
    <w:rsid w:val="001915D6"/>
    <w:rsid w:val="00191AB3"/>
    <w:rsid w:val="00191E82"/>
    <w:rsid w:val="00191F76"/>
    <w:rsid w:val="0019341A"/>
    <w:rsid w:val="00193A15"/>
    <w:rsid w:val="001947D0"/>
    <w:rsid w:val="001949B8"/>
    <w:rsid w:val="00194B33"/>
    <w:rsid w:val="00194DD4"/>
    <w:rsid w:val="00194E96"/>
    <w:rsid w:val="00196482"/>
    <w:rsid w:val="001965B9"/>
    <w:rsid w:val="001968D0"/>
    <w:rsid w:val="00196BDB"/>
    <w:rsid w:val="00196D50"/>
    <w:rsid w:val="00197730"/>
    <w:rsid w:val="00197CF6"/>
    <w:rsid w:val="00197DF9"/>
    <w:rsid w:val="00197FEE"/>
    <w:rsid w:val="001A0590"/>
    <w:rsid w:val="001A0863"/>
    <w:rsid w:val="001A0AEE"/>
    <w:rsid w:val="001A0B47"/>
    <w:rsid w:val="001A0B48"/>
    <w:rsid w:val="001A1490"/>
    <w:rsid w:val="001A1987"/>
    <w:rsid w:val="001A1B3B"/>
    <w:rsid w:val="001A1BAF"/>
    <w:rsid w:val="001A2564"/>
    <w:rsid w:val="001A257D"/>
    <w:rsid w:val="001A3C38"/>
    <w:rsid w:val="001A3E8B"/>
    <w:rsid w:val="001A423F"/>
    <w:rsid w:val="001A49B9"/>
    <w:rsid w:val="001A4DA2"/>
    <w:rsid w:val="001A4F9A"/>
    <w:rsid w:val="001A5952"/>
    <w:rsid w:val="001A6173"/>
    <w:rsid w:val="001A6557"/>
    <w:rsid w:val="001A65C2"/>
    <w:rsid w:val="001A6609"/>
    <w:rsid w:val="001A6CBA"/>
    <w:rsid w:val="001A7976"/>
    <w:rsid w:val="001A7DDC"/>
    <w:rsid w:val="001B0D97"/>
    <w:rsid w:val="001B0EE2"/>
    <w:rsid w:val="001B0FEB"/>
    <w:rsid w:val="001B2272"/>
    <w:rsid w:val="001B3B43"/>
    <w:rsid w:val="001B3CEF"/>
    <w:rsid w:val="001B47AE"/>
    <w:rsid w:val="001B48EF"/>
    <w:rsid w:val="001B5A5D"/>
    <w:rsid w:val="001B5A8F"/>
    <w:rsid w:val="001B64C5"/>
    <w:rsid w:val="001B6FCC"/>
    <w:rsid w:val="001B7657"/>
    <w:rsid w:val="001B79F8"/>
    <w:rsid w:val="001B7B31"/>
    <w:rsid w:val="001C031E"/>
    <w:rsid w:val="001C0CC7"/>
    <w:rsid w:val="001C15C3"/>
    <w:rsid w:val="001C193F"/>
    <w:rsid w:val="001C1CE5"/>
    <w:rsid w:val="001C27A4"/>
    <w:rsid w:val="001C286F"/>
    <w:rsid w:val="001C28BE"/>
    <w:rsid w:val="001C2928"/>
    <w:rsid w:val="001C2BC1"/>
    <w:rsid w:val="001C3C20"/>
    <w:rsid w:val="001C3D2A"/>
    <w:rsid w:val="001C471B"/>
    <w:rsid w:val="001C5151"/>
    <w:rsid w:val="001C5A76"/>
    <w:rsid w:val="001C678D"/>
    <w:rsid w:val="001C67C4"/>
    <w:rsid w:val="001C7C6A"/>
    <w:rsid w:val="001D0065"/>
    <w:rsid w:val="001D03A8"/>
    <w:rsid w:val="001D0779"/>
    <w:rsid w:val="001D0794"/>
    <w:rsid w:val="001D09EA"/>
    <w:rsid w:val="001D0B3E"/>
    <w:rsid w:val="001D0F76"/>
    <w:rsid w:val="001D20C2"/>
    <w:rsid w:val="001D2252"/>
    <w:rsid w:val="001D2C34"/>
    <w:rsid w:val="001D3760"/>
    <w:rsid w:val="001D3ED9"/>
    <w:rsid w:val="001D4282"/>
    <w:rsid w:val="001D4AD5"/>
    <w:rsid w:val="001D51BA"/>
    <w:rsid w:val="001D5575"/>
    <w:rsid w:val="001D5661"/>
    <w:rsid w:val="001D6342"/>
    <w:rsid w:val="001D6999"/>
    <w:rsid w:val="001D6C73"/>
    <w:rsid w:val="001D6D53"/>
    <w:rsid w:val="001D7755"/>
    <w:rsid w:val="001E006E"/>
    <w:rsid w:val="001E016A"/>
    <w:rsid w:val="001E1237"/>
    <w:rsid w:val="001E243B"/>
    <w:rsid w:val="001E2560"/>
    <w:rsid w:val="001E28C3"/>
    <w:rsid w:val="001E3A1E"/>
    <w:rsid w:val="001E3B94"/>
    <w:rsid w:val="001E41A9"/>
    <w:rsid w:val="001E488E"/>
    <w:rsid w:val="001E4C96"/>
    <w:rsid w:val="001E53C3"/>
    <w:rsid w:val="001E58E2"/>
    <w:rsid w:val="001E5B44"/>
    <w:rsid w:val="001E5BE5"/>
    <w:rsid w:val="001E5E70"/>
    <w:rsid w:val="001E62EB"/>
    <w:rsid w:val="001E6668"/>
    <w:rsid w:val="001E7A28"/>
    <w:rsid w:val="001E7AED"/>
    <w:rsid w:val="001E7D0C"/>
    <w:rsid w:val="001F0D4C"/>
    <w:rsid w:val="001F0FBF"/>
    <w:rsid w:val="001F1887"/>
    <w:rsid w:val="001F2508"/>
    <w:rsid w:val="001F2832"/>
    <w:rsid w:val="001F2D1F"/>
    <w:rsid w:val="001F3197"/>
    <w:rsid w:val="001F331A"/>
    <w:rsid w:val="001F3555"/>
    <w:rsid w:val="001F3783"/>
    <w:rsid w:val="001F3916"/>
    <w:rsid w:val="001F4BC3"/>
    <w:rsid w:val="001F4D68"/>
    <w:rsid w:val="001F54C5"/>
    <w:rsid w:val="001F589D"/>
    <w:rsid w:val="001F58B2"/>
    <w:rsid w:val="001F5A33"/>
    <w:rsid w:val="001F5E74"/>
    <w:rsid w:val="001F662C"/>
    <w:rsid w:val="001F6985"/>
    <w:rsid w:val="001F6A32"/>
    <w:rsid w:val="001F6B2B"/>
    <w:rsid w:val="001F6DFF"/>
    <w:rsid w:val="001F7074"/>
    <w:rsid w:val="001F721D"/>
    <w:rsid w:val="001F7885"/>
    <w:rsid w:val="001F7C3D"/>
    <w:rsid w:val="001F7C55"/>
    <w:rsid w:val="001F7F2E"/>
    <w:rsid w:val="00200490"/>
    <w:rsid w:val="00200B58"/>
    <w:rsid w:val="00200CC9"/>
    <w:rsid w:val="002013A8"/>
    <w:rsid w:val="00201F3A"/>
    <w:rsid w:val="00202272"/>
    <w:rsid w:val="002027DB"/>
    <w:rsid w:val="00202B64"/>
    <w:rsid w:val="00202C10"/>
    <w:rsid w:val="00202CE1"/>
    <w:rsid w:val="00203136"/>
    <w:rsid w:val="002032AB"/>
    <w:rsid w:val="00203F5C"/>
    <w:rsid w:val="00203F96"/>
    <w:rsid w:val="00204B55"/>
    <w:rsid w:val="00206375"/>
    <w:rsid w:val="002069B2"/>
    <w:rsid w:val="00206F79"/>
    <w:rsid w:val="00206FD5"/>
    <w:rsid w:val="002077C6"/>
    <w:rsid w:val="00207D0D"/>
    <w:rsid w:val="00207EEF"/>
    <w:rsid w:val="00207FA3"/>
    <w:rsid w:val="00211089"/>
    <w:rsid w:val="002111EF"/>
    <w:rsid w:val="0021168B"/>
    <w:rsid w:val="0021189D"/>
    <w:rsid w:val="00211EAE"/>
    <w:rsid w:val="00212DA1"/>
    <w:rsid w:val="00212DC4"/>
    <w:rsid w:val="00213527"/>
    <w:rsid w:val="00213826"/>
    <w:rsid w:val="00214030"/>
    <w:rsid w:val="00214DA8"/>
    <w:rsid w:val="00215423"/>
    <w:rsid w:val="002158FA"/>
    <w:rsid w:val="00216036"/>
    <w:rsid w:val="002170FC"/>
    <w:rsid w:val="0021730A"/>
    <w:rsid w:val="00217AD7"/>
    <w:rsid w:val="00217C46"/>
    <w:rsid w:val="0022022A"/>
    <w:rsid w:val="0022057E"/>
    <w:rsid w:val="00220600"/>
    <w:rsid w:val="00220668"/>
    <w:rsid w:val="00220DD8"/>
    <w:rsid w:val="0022121B"/>
    <w:rsid w:val="002215C6"/>
    <w:rsid w:val="00221780"/>
    <w:rsid w:val="00221797"/>
    <w:rsid w:val="002224DB"/>
    <w:rsid w:val="002225C4"/>
    <w:rsid w:val="00222C91"/>
    <w:rsid w:val="00223FCB"/>
    <w:rsid w:val="00224819"/>
    <w:rsid w:val="002252C3"/>
    <w:rsid w:val="002255D6"/>
    <w:rsid w:val="00225C54"/>
    <w:rsid w:val="00225E48"/>
    <w:rsid w:val="00227114"/>
    <w:rsid w:val="00227232"/>
    <w:rsid w:val="0022768B"/>
    <w:rsid w:val="00227DBB"/>
    <w:rsid w:val="00230765"/>
    <w:rsid w:val="00230B15"/>
    <w:rsid w:val="00231200"/>
    <w:rsid w:val="002319E4"/>
    <w:rsid w:val="00231F20"/>
    <w:rsid w:val="002328E8"/>
    <w:rsid w:val="00232B73"/>
    <w:rsid w:val="00232DAA"/>
    <w:rsid w:val="0023358A"/>
    <w:rsid w:val="002336A8"/>
    <w:rsid w:val="00233CB7"/>
    <w:rsid w:val="0023412D"/>
    <w:rsid w:val="002342CF"/>
    <w:rsid w:val="002349D4"/>
    <w:rsid w:val="00234B5E"/>
    <w:rsid w:val="002350EF"/>
    <w:rsid w:val="00235233"/>
    <w:rsid w:val="00235632"/>
    <w:rsid w:val="00235872"/>
    <w:rsid w:val="00235904"/>
    <w:rsid w:val="00235C54"/>
    <w:rsid w:val="00236440"/>
    <w:rsid w:val="0023759D"/>
    <w:rsid w:val="002375D3"/>
    <w:rsid w:val="002379E9"/>
    <w:rsid w:val="00240128"/>
    <w:rsid w:val="00240498"/>
    <w:rsid w:val="00240513"/>
    <w:rsid w:val="002407AA"/>
    <w:rsid w:val="00240E95"/>
    <w:rsid w:val="00241093"/>
    <w:rsid w:val="00241559"/>
    <w:rsid w:val="00241B89"/>
    <w:rsid w:val="00241CBE"/>
    <w:rsid w:val="00241D45"/>
    <w:rsid w:val="0024226D"/>
    <w:rsid w:val="0024249A"/>
    <w:rsid w:val="00242A33"/>
    <w:rsid w:val="00242BFA"/>
    <w:rsid w:val="00243547"/>
    <w:rsid w:val="002435B3"/>
    <w:rsid w:val="002435D0"/>
    <w:rsid w:val="00244DEC"/>
    <w:rsid w:val="002451ED"/>
    <w:rsid w:val="002458EB"/>
    <w:rsid w:val="00245F3D"/>
    <w:rsid w:val="002468EA"/>
    <w:rsid w:val="00246A06"/>
    <w:rsid w:val="00246A88"/>
    <w:rsid w:val="00246CC1"/>
    <w:rsid w:val="002472D9"/>
    <w:rsid w:val="00247BD4"/>
    <w:rsid w:val="00247C73"/>
    <w:rsid w:val="002500C8"/>
    <w:rsid w:val="002500E4"/>
    <w:rsid w:val="00250180"/>
    <w:rsid w:val="0025100D"/>
    <w:rsid w:val="00252141"/>
    <w:rsid w:val="00252272"/>
    <w:rsid w:val="002529E2"/>
    <w:rsid w:val="00252C86"/>
    <w:rsid w:val="002533F8"/>
    <w:rsid w:val="00254202"/>
    <w:rsid w:val="00254877"/>
    <w:rsid w:val="00254B91"/>
    <w:rsid w:val="00254C8E"/>
    <w:rsid w:val="00255545"/>
    <w:rsid w:val="002555D8"/>
    <w:rsid w:val="0025698D"/>
    <w:rsid w:val="00257543"/>
    <w:rsid w:val="002579D2"/>
    <w:rsid w:val="00260023"/>
    <w:rsid w:val="00260E53"/>
    <w:rsid w:val="002611E7"/>
    <w:rsid w:val="002614A8"/>
    <w:rsid w:val="002617E7"/>
    <w:rsid w:val="002619FF"/>
    <w:rsid w:val="00262A11"/>
    <w:rsid w:val="00262AAE"/>
    <w:rsid w:val="00263A40"/>
    <w:rsid w:val="00264127"/>
    <w:rsid w:val="00264228"/>
    <w:rsid w:val="00264334"/>
    <w:rsid w:val="0026473E"/>
    <w:rsid w:val="00264A90"/>
    <w:rsid w:val="00264AA4"/>
    <w:rsid w:val="002653DE"/>
    <w:rsid w:val="0026549F"/>
    <w:rsid w:val="0026590C"/>
    <w:rsid w:val="00265D53"/>
    <w:rsid w:val="00265D56"/>
    <w:rsid w:val="00266214"/>
    <w:rsid w:val="002662D8"/>
    <w:rsid w:val="0026673E"/>
    <w:rsid w:val="00266788"/>
    <w:rsid w:val="00266C59"/>
    <w:rsid w:val="002678D6"/>
    <w:rsid w:val="00267C83"/>
    <w:rsid w:val="0027144F"/>
    <w:rsid w:val="00271813"/>
    <w:rsid w:val="00271C44"/>
    <w:rsid w:val="00271D6C"/>
    <w:rsid w:val="00271F3A"/>
    <w:rsid w:val="00272568"/>
    <w:rsid w:val="00272B4D"/>
    <w:rsid w:val="00272CA5"/>
    <w:rsid w:val="00273278"/>
    <w:rsid w:val="002735FE"/>
    <w:rsid w:val="0027362F"/>
    <w:rsid w:val="002736D7"/>
    <w:rsid w:val="002737F4"/>
    <w:rsid w:val="00273A9D"/>
    <w:rsid w:val="00273B21"/>
    <w:rsid w:val="00273F2A"/>
    <w:rsid w:val="0027451B"/>
    <w:rsid w:val="002745D1"/>
    <w:rsid w:val="0027491C"/>
    <w:rsid w:val="0027511F"/>
    <w:rsid w:val="0027520F"/>
    <w:rsid w:val="00275A1C"/>
    <w:rsid w:val="00275C39"/>
    <w:rsid w:val="002762E7"/>
    <w:rsid w:val="002770D3"/>
    <w:rsid w:val="002772A0"/>
    <w:rsid w:val="00277913"/>
    <w:rsid w:val="002779F8"/>
    <w:rsid w:val="0028043A"/>
    <w:rsid w:val="002805F5"/>
    <w:rsid w:val="00280751"/>
    <w:rsid w:val="00280D5B"/>
    <w:rsid w:val="00281BC9"/>
    <w:rsid w:val="00281FE9"/>
    <w:rsid w:val="002820A7"/>
    <w:rsid w:val="00282405"/>
    <w:rsid w:val="002825EC"/>
    <w:rsid w:val="002826B9"/>
    <w:rsid w:val="002826D4"/>
    <w:rsid w:val="0028280A"/>
    <w:rsid w:val="00282B21"/>
    <w:rsid w:val="00283427"/>
    <w:rsid w:val="002837C5"/>
    <w:rsid w:val="00283A69"/>
    <w:rsid w:val="00283E51"/>
    <w:rsid w:val="00283F77"/>
    <w:rsid w:val="00284276"/>
    <w:rsid w:val="002847C1"/>
    <w:rsid w:val="00284D0F"/>
    <w:rsid w:val="00284F4D"/>
    <w:rsid w:val="00284F9A"/>
    <w:rsid w:val="00285069"/>
    <w:rsid w:val="002858F5"/>
    <w:rsid w:val="0028598C"/>
    <w:rsid w:val="002860EA"/>
    <w:rsid w:val="002862DD"/>
    <w:rsid w:val="002864C1"/>
    <w:rsid w:val="002866C0"/>
    <w:rsid w:val="00286ACD"/>
    <w:rsid w:val="00286D46"/>
    <w:rsid w:val="0028720D"/>
    <w:rsid w:val="002872A6"/>
    <w:rsid w:val="00287729"/>
    <w:rsid w:val="00287838"/>
    <w:rsid w:val="002900E4"/>
    <w:rsid w:val="00290419"/>
    <w:rsid w:val="002907B5"/>
    <w:rsid w:val="002914B4"/>
    <w:rsid w:val="00292615"/>
    <w:rsid w:val="00292AE6"/>
    <w:rsid w:val="00292C36"/>
    <w:rsid w:val="00292EB7"/>
    <w:rsid w:val="002932CA"/>
    <w:rsid w:val="002937CE"/>
    <w:rsid w:val="00293853"/>
    <w:rsid w:val="00294DE7"/>
    <w:rsid w:val="00295DD7"/>
    <w:rsid w:val="00296227"/>
    <w:rsid w:val="00296958"/>
    <w:rsid w:val="00296DB4"/>
    <w:rsid w:val="00296ED7"/>
    <w:rsid w:val="00296F44"/>
    <w:rsid w:val="0029777D"/>
    <w:rsid w:val="00297C76"/>
    <w:rsid w:val="002A014F"/>
    <w:rsid w:val="002A0173"/>
    <w:rsid w:val="002A055E"/>
    <w:rsid w:val="002A05DF"/>
    <w:rsid w:val="002A0DA0"/>
    <w:rsid w:val="002A11B8"/>
    <w:rsid w:val="002A17DC"/>
    <w:rsid w:val="002A1D4E"/>
    <w:rsid w:val="002A1F9E"/>
    <w:rsid w:val="002A21F4"/>
    <w:rsid w:val="002A2687"/>
    <w:rsid w:val="002A2869"/>
    <w:rsid w:val="002A2907"/>
    <w:rsid w:val="002A3001"/>
    <w:rsid w:val="002A33DA"/>
    <w:rsid w:val="002A4E5A"/>
    <w:rsid w:val="002A4FA1"/>
    <w:rsid w:val="002A534A"/>
    <w:rsid w:val="002A5463"/>
    <w:rsid w:val="002A5641"/>
    <w:rsid w:val="002A61DC"/>
    <w:rsid w:val="002A623D"/>
    <w:rsid w:val="002A70AB"/>
    <w:rsid w:val="002A7C6B"/>
    <w:rsid w:val="002B0040"/>
    <w:rsid w:val="002B01EC"/>
    <w:rsid w:val="002B0376"/>
    <w:rsid w:val="002B0475"/>
    <w:rsid w:val="002B0B4C"/>
    <w:rsid w:val="002B1450"/>
    <w:rsid w:val="002B1C49"/>
    <w:rsid w:val="002B1DAE"/>
    <w:rsid w:val="002B24D6"/>
    <w:rsid w:val="002B2BCC"/>
    <w:rsid w:val="002B2DBC"/>
    <w:rsid w:val="002B2DD6"/>
    <w:rsid w:val="002B3145"/>
    <w:rsid w:val="002B3189"/>
    <w:rsid w:val="002B3497"/>
    <w:rsid w:val="002B3514"/>
    <w:rsid w:val="002B369B"/>
    <w:rsid w:val="002B43DB"/>
    <w:rsid w:val="002B47B5"/>
    <w:rsid w:val="002B49BE"/>
    <w:rsid w:val="002B4A30"/>
    <w:rsid w:val="002B6AAB"/>
    <w:rsid w:val="002B7B2D"/>
    <w:rsid w:val="002B7B4F"/>
    <w:rsid w:val="002B7C35"/>
    <w:rsid w:val="002B7E95"/>
    <w:rsid w:val="002C0643"/>
    <w:rsid w:val="002C1495"/>
    <w:rsid w:val="002C1938"/>
    <w:rsid w:val="002C1942"/>
    <w:rsid w:val="002C2571"/>
    <w:rsid w:val="002C3DE4"/>
    <w:rsid w:val="002C41E6"/>
    <w:rsid w:val="002C49C1"/>
    <w:rsid w:val="002C5136"/>
    <w:rsid w:val="002C5BF6"/>
    <w:rsid w:val="002C6BE9"/>
    <w:rsid w:val="002C6DC1"/>
    <w:rsid w:val="002D03C6"/>
    <w:rsid w:val="002D071A"/>
    <w:rsid w:val="002D0826"/>
    <w:rsid w:val="002D0BA9"/>
    <w:rsid w:val="002D0C3D"/>
    <w:rsid w:val="002D0CE7"/>
    <w:rsid w:val="002D16BA"/>
    <w:rsid w:val="002D2115"/>
    <w:rsid w:val="002D2ADE"/>
    <w:rsid w:val="002D2B5B"/>
    <w:rsid w:val="002D34B2"/>
    <w:rsid w:val="002D42B4"/>
    <w:rsid w:val="002D5826"/>
    <w:rsid w:val="002D5CD1"/>
    <w:rsid w:val="002D64F5"/>
    <w:rsid w:val="002D6511"/>
    <w:rsid w:val="002D7637"/>
    <w:rsid w:val="002D79DD"/>
    <w:rsid w:val="002D7AD7"/>
    <w:rsid w:val="002E0100"/>
    <w:rsid w:val="002E03EB"/>
    <w:rsid w:val="002E0710"/>
    <w:rsid w:val="002E11DE"/>
    <w:rsid w:val="002E167F"/>
    <w:rsid w:val="002E17F2"/>
    <w:rsid w:val="002E191D"/>
    <w:rsid w:val="002E21B2"/>
    <w:rsid w:val="002E226E"/>
    <w:rsid w:val="002E258D"/>
    <w:rsid w:val="002E311A"/>
    <w:rsid w:val="002E34DB"/>
    <w:rsid w:val="002E3899"/>
    <w:rsid w:val="002E3953"/>
    <w:rsid w:val="002E4B02"/>
    <w:rsid w:val="002E4B5C"/>
    <w:rsid w:val="002E50AC"/>
    <w:rsid w:val="002E5944"/>
    <w:rsid w:val="002E615F"/>
    <w:rsid w:val="002E649E"/>
    <w:rsid w:val="002E7165"/>
    <w:rsid w:val="002E741A"/>
    <w:rsid w:val="002E783E"/>
    <w:rsid w:val="002E7CAE"/>
    <w:rsid w:val="002E7D9F"/>
    <w:rsid w:val="002E7EDE"/>
    <w:rsid w:val="002F00A9"/>
    <w:rsid w:val="002F02A5"/>
    <w:rsid w:val="002F0BBD"/>
    <w:rsid w:val="002F1300"/>
    <w:rsid w:val="002F187F"/>
    <w:rsid w:val="002F1ACC"/>
    <w:rsid w:val="002F23D4"/>
    <w:rsid w:val="002F2771"/>
    <w:rsid w:val="002F2B26"/>
    <w:rsid w:val="002F2C04"/>
    <w:rsid w:val="002F2F9F"/>
    <w:rsid w:val="002F3021"/>
    <w:rsid w:val="002F330E"/>
    <w:rsid w:val="002F3694"/>
    <w:rsid w:val="002F37A9"/>
    <w:rsid w:val="002F3D63"/>
    <w:rsid w:val="002F3DE3"/>
    <w:rsid w:val="002F456D"/>
    <w:rsid w:val="002F4C73"/>
    <w:rsid w:val="002F5770"/>
    <w:rsid w:val="002F5BC4"/>
    <w:rsid w:val="002F5CD4"/>
    <w:rsid w:val="002F6288"/>
    <w:rsid w:val="002F6B94"/>
    <w:rsid w:val="002F7218"/>
    <w:rsid w:val="002F7407"/>
    <w:rsid w:val="002F78C1"/>
    <w:rsid w:val="003002F5"/>
    <w:rsid w:val="00300565"/>
    <w:rsid w:val="00301850"/>
    <w:rsid w:val="00301CE6"/>
    <w:rsid w:val="00301D3C"/>
    <w:rsid w:val="00302561"/>
    <w:rsid w:val="0030256B"/>
    <w:rsid w:val="00303CFC"/>
    <w:rsid w:val="00304695"/>
    <w:rsid w:val="00304757"/>
    <w:rsid w:val="0030501F"/>
    <w:rsid w:val="0030576F"/>
    <w:rsid w:val="00305CF2"/>
    <w:rsid w:val="00305F2E"/>
    <w:rsid w:val="00306378"/>
    <w:rsid w:val="00306DDB"/>
    <w:rsid w:val="003073F2"/>
    <w:rsid w:val="003074CC"/>
    <w:rsid w:val="00307683"/>
    <w:rsid w:val="00307BA1"/>
    <w:rsid w:val="00307F93"/>
    <w:rsid w:val="00311066"/>
    <w:rsid w:val="00311702"/>
    <w:rsid w:val="0031188C"/>
    <w:rsid w:val="00311E82"/>
    <w:rsid w:val="003129A3"/>
    <w:rsid w:val="00312B55"/>
    <w:rsid w:val="00313B36"/>
    <w:rsid w:val="00313BD0"/>
    <w:rsid w:val="00313D64"/>
    <w:rsid w:val="00313FD6"/>
    <w:rsid w:val="00314266"/>
    <w:rsid w:val="003143BD"/>
    <w:rsid w:val="003152FC"/>
    <w:rsid w:val="00315520"/>
    <w:rsid w:val="00315729"/>
    <w:rsid w:val="003159C2"/>
    <w:rsid w:val="00315AEF"/>
    <w:rsid w:val="00316780"/>
    <w:rsid w:val="00316804"/>
    <w:rsid w:val="00316A7D"/>
    <w:rsid w:val="00317570"/>
    <w:rsid w:val="00317D92"/>
    <w:rsid w:val="003203ED"/>
    <w:rsid w:val="00320F17"/>
    <w:rsid w:val="00321A9B"/>
    <w:rsid w:val="00321FF0"/>
    <w:rsid w:val="003222C7"/>
    <w:rsid w:val="00322591"/>
    <w:rsid w:val="00322C9F"/>
    <w:rsid w:val="00322E48"/>
    <w:rsid w:val="00322F7B"/>
    <w:rsid w:val="003232FD"/>
    <w:rsid w:val="00323CB0"/>
    <w:rsid w:val="00324091"/>
    <w:rsid w:val="00324D23"/>
    <w:rsid w:val="00325282"/>
    <w:rsid w:val="00325A16"/>
    <w:rsid w:val="00325AFC"/>
    <w:rsid w:val="00325BD8"/>
    <w:rsid w:val="00325F5D"/>
    <w:rsid w:val="003260BF"/>
    <w:rsid w:val="0032640D"/>
    <w:rsid w:val="00326CB0"/>
    <w:rsid w:val="003273C0"/>
    <w:rsid w:val="00327708"/>
    <w:rsid w:val="00327997"/>
    <w:rsid w:val="00330288"/>
    <w:rsid w:val="00330D5F"/>
    <w:rsid w:val="00331751"/>
    <w:rsid w:val="003317CD"/>
    <w:rsid w:val="00331B7B"/>
    <w:rsid w:val="00332114"/>
    <w:rsid w:val="00332420"/>
    <w:rsid w:val="00332441"/>
    <w:rsid w:val="003325FC"/>
    <w:rsid w:val="003327A9"/>
    <w:rsid w:val="003327AD"/>
    <w:rsid w:val="003327BF"/>
    <w:rsid w:val="00332F11"/>
    <w:rsid w:val="00333DDC"/>
    <w:rsid w:val="00334579"/>
    <w:rsid w:val="00335858"/>
    <w:rsid w:val="00336BDA"/>
    <w:rsid w:val="00336D62"/>
    <w:rsid w:val="0033716A"/>
    <w:rsid w:val="00337C56"/>
    <w:rsid w:val="00337CEE"/>
    <w:rsid w:val="003404C0"/>
    <w:rsid w:val="00340660"/>
    <w:rsid w:val="00340AEC"/>
    <w:rsid w:val="00340CFD"/>
    <w:rsid w:val="00340DC9"/>
    <w:rsid w:val="00341365"/>
    <w:rsid w:val="00341A2B"/>
    <w:rsid w:val="00341C0B"/>
    <w:rsid w:val="00342195"/>
    <w:rsid w:val="00342BD7"/>
    <w:rsid w:val="00342C09"/>
    <w:rsid w:val="00343112"/>
    <w:rsid w:val="0034471E"/>
    <w:rsid w:val="00344746"/>
    <w:rsid w:val="00344772"/>
    <w:rsid w:val="00344829"/>
    <w:rsid w:val="00344C6D"/>
    <w:rsid w:val="00345082"/>
    <w:rsid w:val="003452E9"/>
    <w:rsid w:val="00345913"/>
    <w:rsid w:val="003461D5"/>
    <w:rsid w:val="003464D5"/>
    <w:rsid w:val="003467CA"/>
    <w:rsid w:val="003468A0"/>
    <w:rsid w:val="00346DB5"/>
    <w:rsid w:val="00346FD8"/>
    <w:rsid w:val="003477B1"/>
    <w:rsid w:val="00347802"/>
    <w:rsid w:val="00347A76"/>
    <w:rsid w:val="00350D33"/>
    <w:rsid w:val="00350D8F"/>
    <w:rsid w:val="00351070"/>
    <w:rsid w:val="00351144"/>
    <w:rsid w:val="00351285"/>
    <w:rsid w:val="00352AAB"/>
    <w:rsid w:val="00352CE1"/>
    <w:rsid w:val="00352D3D"/>
    <w:rsid w:val="0035342F"/>
    <w:rsid w:val="003536CA"/>
    <w:rsid w:val="00354423"/>
    <w:rsid w:val="00354703"/>
    <w:rsid w:val="00354D04"/>
    <w:rsid w:val="00354DFB"/>
    <w:rsid w:val="00354FDE"/>
    <w:rsid w:val="00355AEB"/>
    <w:rsid w:val="003566D4"/>
    <w:rsid w:val="00356A14"/>
    <w:rsid w:val="00356EF8"/>
    <w:rsid w:val="00356F7B"/>
    <w:rsid w:val="00357380"/>
    <w:rsid w:val="00357825"/>
    <w:rsid w:val="00357C0B"/>
    <w:rsid w:val="003602D9"/>
    <w:rsid w:val="003604CE"/>
    <w:rsid w:val="00361733"/>
    <w:rsid w:val="0036189F"/>
    <w:rsid w:val="0036190C"/>
    <w:rsid w:val="00362555"/>
    <w:rsid w:val="00362DD1"/>
    <w:rsid w:val="0036328F"/>
    <w:rsid w:val="00363684"/>
    <w:rsid w:val="00363A2C"/>
    <w:rsid w:val="00363A9D"/>
    <w:rsid w:val="003645F6"/>
    <w:rsid w:val="003650E0"/>
    <w:rsid w:val="00365116"/>
    <w:rsid w:val="00365F39"/>
    <w:rsid w:val="00370860"/>
    <w:rsid w:val="00370966"/>
    <w:rsid w:val="00370E47"/>
    <w:rsid w:val="00371D79"/>
    <w:rsid w:val="00372454"/>
    <w:rsid w:val="00372499"/>
    <w:rsid w:val="003725BE"/>
    <w:rsid w:val="0037272D"/>
    <w:rsid w:val="00372F85"/>
    <w:rsid w:val="00372F94"/>
    <w:rsid w:val="003734B2"/>
    <w:rsid w:val="003740ED"/>
    <w:rsid w:val="003742AC"/>
    <w:rsid w:val="0037442C"/>
    <w:rsid w:val="003745CA"/>
    <w:rsid w:val="00374ADB"/>
    <w:rsid w:val="00375408"/>
    <w:rsid w:val="00375D00"/>
    <w:rsid w:val="0037614F"/>
    <w:rsid w:val="00376199"/>
    <w:rsid w:val="00377200"/>
    <w:rsid w:val="00377618"/>
    <w:rsid w:val="00377CE1"/>
    <w:rsid w:val="00377DB5"/>
    <w:rsid w:val="0038007B"/>
    <w:rsid w:val="00380D45"/>
    <w:rsid w:val="0038141E"/>
    <w:rsid w:val="00382563"/>
    <w:rsid w:val="00382CA6"/>
    <w:rsid w:val="003835F8"/>
    <w:rsid w:val="00383F78"/>
    <w:rsid w:val="00384077"/>
    <w:rsid w:val="003845E5"/>
    <w:rsid w:val="00384654"/>
    <w:rsid w:val="003849F6"/>
    <w:rsid w:val="003852B7"/>
    <w:rsid w:val="00385522"/>
    <w:rsid w:val="00385BF0"/>
    <w:rsid w:val="00387A9E"/>
    <w:rsid w:val="00390890"/>
    <w:rsid w:val="00390A80"/>
    <w:rsid w:val="00390E46"/>
    <w:rsid w:val="0039108E"/>
    <w:rsid w:val="0039171C"/>
    <w:rsid w:val="0039254B"/>
    <w:rsid w:val="00392D75"/>
    <w:rsid w:val="0039361A"/>
    <w:rsid w:val="00393875"/>
    <w:rsid w:val="003939FF"/>
    <w:rsid w:val="00393A76"/>
    <w:rsid w:val="00393ADD"/>
    <w:rsid w:val="00393B1B"/>
    <w:rsid w:val="0039448A"/>
    <w:rsid w:val="00394622"/>
    <w:rsid w:val="00395366"/>
    <w:rsid w:val="00396A90"/>
    <w:rsid w:val="00397228"/>
    <w:rsid w:val="0039778B"/>
    <w:rsid w:val="003A0613"/>
    <w:rsid w:val="003A0B91"/>
    <w:rsid w:val="003A0E41"/>
    <w:rsid w:val="003A1186"/>
    <w:rsid w:val="003A141B"/>
    <w:rsid w:val="003A1A27"/>
    <w:rsid w:val="003A20D1"/>
    <w:rsid w:val="003A2223"/>
    <w:rsid w:val="003A272A"/>
    <w:rsid w:val="003A2977"/>
    <w:rsid w:val="003A2A0F"/>
    <w:rsid w:val="003A2A35"/>
    <w:rsid w:val="003A2BC6"/>
    <w:rsid w:val="003A3147"/>
    <w:rsid w:val="003A39CB"/>
    <w:rsid w:val="003A3B31"/>
    <w:rsid w:val="003A40F7"/>
    <w:rsid w:val="003A41CA"/>
    <w:rsid w:val="003A45A1"/>
    <w:rsid w:val="003A55AD"/>
    <w:rsid w:val="003A562E"/>
    <w:rsid w:val="003A5B0A"/>
    <w:rsid w:val="003A6BAC"/>
    <w:rsid w:val="003A6E97"/>
    <w:rsid w:val="003A6F0F"/>
    <w:rsid w:val="003A7316"/>
    <w:rsid w:val="003A7A28"/>
    <w:rsid w:val="003A7AAF"/>
    <w:rsid w:val="003A7EF3"/>
    <w:rsid w:val="003A7F0D"/>
    <w:rsid w:val="003B0150"/>
    <w:rsid w:val="003B0784"/>
    <w:rsid w:val="003B0E81"/>
    <w:rsid w:val="003B1303"/>
    <w:rsid w:val="003B159C"/>
    <w:rsid w:val="003B21D5"/>
    <w:rsid w:val="003B21E6"/>
    <w:rsid w:val="003B30CC"/>
    <w:rsid w:val="003B369F"/>
    <w:rsid w:val="003B36A3"/>
    <w:rsid w:val="003B43B1"/>
    <w:rsid w:val="003B46A0"/>
    <w:rsid w:val="003B50F0"/>
    <w:rsid w:val="003B5A34"/>
    <w:rsid w:val="003B5EC1"/>
    <w:rsid w:val="003B6F61"/>
    <w:rsid w:val="003B7039"/>
    <w:rsid w:val="003B7FE5"/>
    <w:rsid w:val="003C000C"/>
    <w:rsid w:val="003C00F8"/>
    <w:rsid w:val="003C02DD"/>
    <w:rsid w:val="003C0302"/>
    <w:rsid w:val="003C05E2"/>
    <w:rsid w:val="003C0737"/>
    <w:rsid w:val="003C0AF9"/>
    <w:rsid w:val="003C11C8"/>
    <w:rsid w:val="003C2585"/>
    <w:rsid w:val="003C2702"/>
    <w:rsid w:val="003C2945"/>
    <w:rsid w:val="003C2D6A"/>
    <w:rsid w:val="003C32B8"/>
    <w:rsid w:val="003C39E2"/>
    <w:rsid w:val="003C3B42"/>
    <w:rsid w:val="003C3D12"/>
    <w:rsid w:val="003C3D47"/>
    <w:rsid w:val="003C3ECC"/>
    <w:rsid w:val="003C4372"/>
    <w:rsid w:val="003C4853"/>
    <w:rsid w:val="003C4BAC"/>
    <w:rsid w:val="003C5103"/>
    <w:rsid w:val="003C5328"/>
    <w:rsid w:val="003C53D2"/>
    <w:rsid w:val="003C57FA"/>
    <w:rsid w:val="003C5C73"/>
    <w:rsid w:val="003C71E1"/>
    <w:rsid w:val="003C7806"/>
    <w:rsid w:val="003C7E42"/>
    <w:rsid w:val="003D062A"/>
    <w:rsid w:val="003D0AFE"/>
    <w:rsid w:val="003D0F82"/>
    <w:rsid w:val="003D109F"/>
    <w:rsid w:val="003D1162"/>
    <w:rsid w:val="003D2257"/>
    <w:rsid w:val="003D226A"/>
    <w:rsid w:val="003D2478"/>
    <w:rsid w:val="003D24F3"/>
    <w:rsid w:val="003D2EB8"/>
    <w:rsid w:val="003D30BF"/>
    <w:rsid w:val="003D3C45"/>
    <w:rsid w:val="003D423B"/>
    <w:rsid w:val="003D5197"/>
    <w:rsid w:val="003D534A"/>
    <w:rsid w:val="003D5633"/>
    <w:rsid w:val="003D5851"/>
    <w:rsid w:val="003D5A36"/>
    <w:rsid w:val="003D5B1F"/>
    <w:rsid w:val="003D61EF"/>
    <w:rsid w:val="003D631C"/>
    <w:rsid w:val="003D6A0F"/>
    <w:rsid w:val="003D6DFE"/>
    <w:rsid w:val="003D720C"/>
    <w:rsid w:val="003D763C"/>
    <w:rsid w:val="003D78B8"/>
    <w:rsid w:val="003E00AC"/>
    <w:rsid w:val="003E12CA"/>
    <w:rsid w:val="003E15FA"/>
    <w:rsid w:val="003E21AC"/>
    <w:rsid w:val="003E3242"/>
    <w:rsid w:val="003E397B"/>
    <w:rsid w:val="003E3AF4"/>
    <w:rsid w:val="003E4A49"/>
    <w:rsid w:val="003E4A66"/>
    <w:rsid w:val="003E4CE9"/>
    <w:rsid w:val="003E4FA0"/>
    <w:rsid w:val="003E5174"/>
    <w:rsid w:val="003E5488"/>
    <w:rsid w:val="003E55E4"/>
    <w:rsid w:val="003E5FC2"/>
    <w:rsid w:val="003E60D0"/>
    <w:rsid w:val="003E641E"/>
    <w:rsid w:val="003E64C8"/>
    <w:rsid w:val="003E726F"/>
    <w:rsid w:val="003E74E3"/>
    <w:rsid w:val="003E74E9"/>
    <w:rsid w:val="003E7DB5"/>
    <w:rsid w:val="003F0169"/>
    <w:rsid w:val="003F05C7"/>
    <w:rsid w:val="003F0ACC"/>
    <w:rsid w:val="003F18FB"/>
    <w:rsid w:val="003F1EE5"/>
    <w:rsid w:val="003F2A19"/>
    <w:rsid w:val="003F2CD4"/>
    <w:rsid w:val="003F2DC6"/>
    <w:rsid w:val="003F39D6"/>
    <w:rsid w:val="003F3B21"/>
    <w:rsid w:val="003F3E39"/>
    <w:rsid w:val="003F3F7A"/>
    <w:rsid w:val="003F3F95"/>
    <w:rsid w:val="003F3FC6"/>
    <w:rsid w:val="003F4154"/>
    <w:rsid w:val="003F52C1"/>
    <w:rsid w:val="003F5BCD"/>
    <w:rsid w:val="003F6BBE"/>
    <w:rsid w:val="003F7531"/>
    <w:rsid w:val="003F78BC"/>
    <w:rsid w:val="003F7B45"/>
    <w:rsid w:val="003F7B67"/>
    <w:rsid w:val="004000E8"/>
    <w:rsid w:val="00400102"/>
    <w:rsid w:val="00400345"/>
    <w:rsid w:val="004004C3"/>
    <w:rsid w:val="0040057A"/>
    <w:rsid w:val="00401337"/>
    <w:rsid w:val="004013BD"/>
    <w:rsid w:val="004015C6"/>
    <w:rsid w:val="0040253E"/>
    <w:rsid w:val="004029CF"/>
    <w:rsid w:val="00402D4D"/>
    <w:rsid w:val="00402E2B"/>
    <w:rsid w:val="004033B5"/>
    <w:rsid w:val="00403D72"/>
    <w:rsid w:val="00403F5B"/>
    <w:rsid w:val="0040442E"/>
    <w:rsid w:val="00404D52"/>
    <w:rsid w:val="00404DA2"/>
    <w:rsid w:val="004050EA"/>
    <w:rsid w:val="0040512B"/>
    <w:rsid w:val="00405CA5"/>
    <w:rsid w:val="0040615E"/>
    <w:rsid w:val="00406A5B"/>
    <w:rsid w:val="00407A7E"/>
    <w:rsid w:val="00407CD3"/>
    <w:rsid w:val="00410134"/>
    <w:rsid w:val="0041096E"/>
    <w:rsid w:val="00410B72"/>
    <w:rsid w:val="00410F18"/>
    <w:rsid w:val="00411491"/>
    <w:rsid w:val="00411802"/>
    <w:rsid w:val="00411B0E"/>
    <w:rsid w:val="00411C28"/>
    <w:rsid w:val="00411E47"/>
    <w:rsid w:val="0041263E"/>
    <w:rsid w:val="0041334D"/>
    <w:rsid w:val="00413AAC"/>
    <w:rsid w:val="00413D53"/>
    <w:rsid w:val="00413E92"/>
    <w:rsid w:val="00416591"/>
    <w:rsid w:val="00416755"/>
    <w:rsid w:val="00416B34"/>
    <w:rsid w:val="0041748C"/>
    <w:rsid w:val="004174E4"/>
    <w:rsid w:val="004201D8"/>
    <w:rsid w:val="004204E0"/>
    <w:rsid w:val="00420597"/>
    <w:rsid w:val="00421105"/>
    <w:rsid w:val="00421831"/>
    <w:rsid w:val="00421D99"/>
    <w:rsid w:val="004238BA"/>
    <w:rsid w:val="00423A92"/>
    <w:rsid w:val="00423D66"/>
    <w:rsid w:val="004242F4"/>
    <w:rsid w:val="004247AA"/>
    <w:rsid w:val="00425DD2"/>
    <w:rsid w:val="00426159"/>
    <w:rsid w:val="004263FC"/>
    <w:rsid w:val="00426563"/>
    <w:rsid w:val="004268F0"/>
    <w:rsid w:val="00427248"/>
    <w:rsid w:val="004277E9"/>
    <w:rsid w:val="004301EC"/>
    <w:rsid w:val="004302B6"/>
    <w:rsid w:val="00430729"/>
    <w:rsid w:val="00430866"/>
    <w:rsid w:val="00430928"/>
    <w:rsid w:val="00430EE2"/>
    <w:rsid w:val="00430FDB"/>
    <w:rsid w:val="00431182"/>
    <w:rsid w:val="004312F1"/>
    <w:rsid w:val="00432E58"/>
    <w:rsid w:val="00432EF3"/>
    <w:rsid w:val="0043302E"/>
    <w:rsid w:val="00433FFC"/>
    <w:rsid w:val="00435ECD"/>
    <w:rsid w:val="0043679B"/>
    <w:rsid w:val="00436D1A"/>
    <w:rsid w:val="004371E4"/>
    <w:rsid w:val="00437447"/>
    <w:rsid w:val="00437A64"/>
    <w:rsid w:val="00437D3E"/>
    <w:rsid w:val="00440260"/>
    <w:rsid w:val="004412CC"/>
    <w:rsid w:val="0044154A"/>
    <w:rsid w:val="004416AA"/>
    <w:rsid w:val="00441782"/>
    <w:rsid w:val="00441810"/>
    <w:rsid w:val="00441A92"/>
    <w:rsid w:val="00441BAE"/>
    <w:rsid w:val="00441E84"/>
    <w:rsid w:val="0044232E"/>
    <w:rsid w:val="00442374"/>
    <w:rsid w:val="00442914"/>
    <w:rsid w:val="00442C00"/>
    <w:rsid w:val="00442CF1"/>
    <w:rsid w:val="00443B34"/>
    <w:rsid w:val="00443EE8"/>
    <w:rsid w:val="004446E9"/>
    <w:rsid w:val="00444B19"/>
    <w:rsid w:val="00444F56"/>
    <w:rsid w:val="00446109"/>
    <w:rsid w:val="0044642F"/>
    <w:rsid w:val="00446488"/>
    <w:rsid w:val="00446779"/>
    <w:rsid w:val="0044694A"/>
    <w:rsid w:val="00446C5D"/>
    <w:rsid w:val="0044763E"/>
    <w:rsid w:val="00447E79"/>
    <w:rsid w:val="00450495"/>
    <w:rsid w:val="00450B42"/>
    <w:rsid w:val="00450F30"/>
    <w:rsid w:val="0045168D"/>
    <w:rsid w:val="004517AA"/>
    <w:rsid w:val="0045250A"/>
    <w:rsid w:val="004526BD"/>
    <w:rsid w:val="00452CAC"/>
    <w:rsid w:val="00452EC8"/>
    <w:rsid w:val="00453203"/>
    <w:rsid w:val="004532D1"/>
    <w:rsid w:val="00453D19"/>
    <w:rsid w:val="004549FE"/>
    <w:rsid w:val="00454EC8"/>
    <w:rsid w:val="00455339"/>
    <w:rsid w:val="004553A0"/>
    <w:rsid w:val="004557AE"/>
    <w:rsid w:val="0045670A"/>
    <w:rsid w:val="00456870"/>
    <w:rsid w:val="00456C31"/>
    <w:rsid w:val="00457565"/>
    <w:rsid w:val="004577B5"/>
    <w:rsid w:val="00457B71"/>
    <w:rsid w:val="004602BD"/>
    <w:rsid w:val="0046039D"/>
    <w:rsid w:val="00460E1A"/>
    <w:rsid w:val="00461154"/>
    <w:rsid w:val="004611D7"/>
    <w:rsid w:val="0046138A"/>
    <w:rsid w:val="00461E18"/>
    <w:rsid w:val="0046292F"/>
    <w:rsid w:val="00462957"/>
    <w:rsid w:val="00462A7F"/>
    <w:rsid w:val="00462F6E"/>
    <w:rsid w:val="00463518"/>
    <w:rsid w:val="004643DD"/>
    <w:rsid w:val="00464674"/>
    <w:rsid w:val="00464B11"/>
    <w:rsid w:val="00464BC0"/>
    <w:rsid w:val="00465752"/>
    <w:rsid w:val="00465ABC"/>
    <w:rsid w:val="00465B23"/>
    <w:rsid w:val="00465FC6"/>
    <w:rsid w:val="00466022"/>
    <w:rsid w:val="0046632F"/>
    <w:rsid w:val="00466416"/>
    <w:rsid w:val="00466683"/>
    <w:rsid w:val="0046683A"/>
    <w:rsid w:val="0046687A"/>
    <w:rsid w:val="004669E2"/>
    <w:rsid w:val="0046717E"/>
    <w:rsid w:val="004675D8"/>
    <w:rsid w:val="0046779A"/>
    <w:rsid w:val="004709DD"/>
    <w:rsid w:val="00470A39"/>
    <w:rsid w:val="00470C31"/>
    <w:rsid w:val="004711B9"/>
    <w:rsid w:val="004722AC"/>
    <w:rsid w:val="00472688"/>
    <w:rsid w:val="00472DAC"/>
    <w:rsid w:val="00472E3D"/>
    <w:rsid w:val="004734D0"/>
    <w:rsid w:val="00473CF6"/>
    <w:rsid w:val="00474083"/>
    <w:rsid w:val="0047556B"/>
    <w:rsid w:val="00475918"/>
    <w:rsid w:val="00475FC3"/>
    <w:rsid w:val="004762BC"/>
    <w:rsid w:val="00476527"/>
    <w:rsid w:val="00476A2A"/>
    <w:rsid w:val="00476FD6"/>
    <w:rsid w:val="004775DC"/>
    <w:rsid w:val="00477642"/>
    <w:rsid w:val="00477768"/>
    <w:rsid w:val="00480DA0"/>
    <w:rsid w:val="0048149A"/>
    <w:rsid w:val="0048192F"/>
    <w:rsid w:val="00481CFA"/>
    <w:rsid w:val="00481F83"/>
    <w:rsid w:val="00483593"/>
    <w:rsid w:val="004838B6"/>
    <w:rsid w:val="00484CFB"/>
    <w:rsid w:val="0048575D"/>
    <w:rsid w:val="00485857"/>
    <w:rsid w:val="00485E31"/>
    <w:rsid w:val="0048696B"/>
    <w:rsid w:val="004879A6"/>
    <w:rsid w:val="00487ACC"/>
    <w:rsid w:val="00487D74"/>
    <w:rsid w:val="00490A79"/>
    <w:rsid w:val="00490D90"/>
    <w:rsid w:val="00491829"/>
    <w:rsid w:val="004919C5"/>
    <w:rsid w:val="00491B1F"/>
    <w:rsid w:val="00491C48"/>
    <w:rsid w:val="00491EB6"/>
    <w:rsid w:val="00492294"/>
    <w:rsid w:val="004924E4"/>
    <w:rsid w:val="0049290C"/>
    <w:rsid w:val="00492BC5"/>
    <w:rsid w:val="0049365C"/>
    <w:rsid w:val="00493C3C"/>
    <w:rsid w:val="004942F1"/>
    <w:rsid w:val="004942F3"/>
    <w:rsid w:val="00494BAB"/>
    <w:rsid w:val="00494C73"/>
    <w:rsid w:val="00494F76"/>
    <w:rsid w:val="00495415"/>
    <w:rsid w:val="0049575C"/>
    <w:rsid w:val="00495C65"/>
    <w:rsid w:val="004964F1"/>
    <w:rsid w:val="00496F8C"/>
    <w:rsid w:val="00497392"/>
    <w:rsid w:val="00497DC6"/>
    <w:rsid w:val="00497FF3"/>
    <w:rsid w:val="004A0097"/>
    <w:rsid w:val="004A0CC6"/>
    <w:rsid w:val="004A0FBD"/>
    <w:rsid w:val="004A1450"/>
    <w:rsid w:val="004A16BC"/>
    <w:rsid w:val="004A1F49"/>
    <w:rsid w:val="004A2A36"/>
    <w:rsid w:val="004A2B94"/>
    <w:rsid w:val="004A3DAC"/>
    <w:rsid w:val="004A5160"/>
    <w:rsid w:val="004A5A24"/>
    <w:rsid w:val="004A5B05"/>
    <w:rsid w:val="004A64F9"/>
    <w:rsid w:val="004A6810"/>
    <w:rsid w:val="004A6872"/>
    <w:rsid w:val="004A6A3F"/>
    <w:rsid w:val="004A6E5C"/>
    <w:rsid w:val="004A7081"/>
    <w:rsid w:val="004A732B"/>
    <w:rsid w:val="004A7343"/>
    <w:rsid w:val="004A7F27"/>
    <w:rsid w:val="004B031E"/>
    <w:rsid w:val="004B058C"/>
    <w:rsid w:val="004B0FFB"/>
    <w:rsid w:val="004B1159"/>
    <w:rsid w:val="004B16CC"/>
    <w:rsid w:val="004B1987"/>
    <w:rsid w:val="004B1E64"/>
    <w:rsid w:val="004B2141"/>
    <w:rsid w:val="004B2EE2"/>
    <w:rsid w:val="004B332B"/>
    <w:rsid w:val="004B4B4F"/>
    <w:rsid w:val="004B4F0E"/>
    <w:rsid w:val="004B5AC5"/>
    <w:rsid w:val="004B68AB"/>
    <w:rsid w:val="004B6CA8"/>
    <w:rsid w:val="004B6EAE"/>
    <w:rsid w:val="004B6F32"/>
    <w:rsid w:val="004B7C0C"/>
    <w:rsid w:val="004B7C55"/>
    <w:rsid w:val="004B7D4D"/>
    <w:rsid w:val="004B7E98"/>
    <w:rsid w:val="004C01F0"/>
    <w:rsid w:val="004C01F2"/>
    <w:rsid w:val="004C0541"/>
    <w:rsid w:val="004C056D"/>
    <w:rsid w:val="004C0C4C"/>
    <w:rsid w:val="004C113E"/>
    <w:rsid w:val="004C1874"/>
    <w:rsid w:val="004C20BB"/>
    <w:rsid w:val="004C25B2"/>
    <w:rsid w:val="004C2CB6"/>
    <w:rsid w:val="004C3398"/>
    <w:rsid w:val="004C3898"/>
    <w:rsid w:val="004C3918"/>
    <w:rsid w:val="004C3A52"/>
    <w:rsid w:val="004C3C6D"/>
    <w:rsid w:val="004C47BD"/>
    <w:rsid w:val="004C5650"/>
    <w:rsid w:val="004C5848"/>
    <w:rsid w:val="004C5C2A"/>
    <w:rsid w:val="004C5CAB"/>
    <w:rsid w:val="004C6F16"/>
    <w:rsid w:val="004C6FFC"/>
    <w:rsid w:val="004C7446"/>
    <w:rsid w:val="004C7C27"/>
    <w:rsid w:val="004C7EE9"/>
    <w:rsid w:val="004D02C9"/>
    <w:rsid w:val="004D03CB"/>
    <w:rsid w:val="004D1456"/>
    <w:rsid w:val="004D21B2"/>
    <w:rsid w:val="004D25B1"/>
    <w:rsid w:val="004D27B0"/>
    <w:rsid w:val="004D297F"/>
    <w:rsid w:val="004D363E"/>
    <w:rsid w:val="004D36B1"/>
    <w:rsid w:val="004D4106"/>
    <w:rsid w:val="004D45AE"/>
    <w:rsid w:val="004D4B4F"/>
    <w:rsid w:val="004D51DF"/>
    <w:rsid w:val="004D5A6B"/>
    <w:rsid w:val="004D5B6C"/>
    <w:rsid w:val="004D61C4"/>
    <w:rsid w:val="004D6BE5"/>
    <w:rsid w:val="004D7920"/>
    <w:rsid w:val="004D7DFD"/>
    <w:rsid w:val="004D7E02"/>
    <w:rsid w:val="004D7EBD"/>
    <w:rsid w:val="004E00FA"/>
    <w:rsid w:val="004E02F8"/>
    <w:rsid w:val="004E06E5"/>
    <w:rsid w:val="004E0A97"/>
    <w:rsid w:val="004E125B"/>
    <w:rsid w:val="004E127A"/>
    <w:rsid w:val="004E13F1"/>
    <w:rsid w:val="004E141A"/>
    <w:rsid w:val="004E1D64"/>
    <w:rsid w:val="004E1E6B"/>
    <w:rsid w:val="004E1FF5"/>
    <w:rsid w:val="004E235D"/>
    <w:rsid w:val="004E2636"/>
    <w:rsid w:val="004E2680"/>
    <w:rsid w:val="004E28F9"/>
    <w:rsid w:val="004E31C0"/>
    <w:rsid w:val="004E3609"/>
    <w:rsid w:val="004E3627"/>
    <w:rsid w:val="004E3A24"/>
    <w:rsid w:val="004E3F56"/>
    <w:rsid w:val="004E462E"/>
    <w:rsid w:val="004E466F"/>
    <w:rsid w:val="004E4678"/>
    <w:rsid w:val="004E5289"/>
    <w:rsid w:val="004E56CA"/>
    <w:rsid w:val="004E56DC"/>
    <w:rsid w:val="004E57B7"/>
    <w:rsid w:val="004E5F1C"/>
    <w:rsid w:val="004E616C"/>
    <w:rsid w:val="004E6DBB"/>
    <w:rsid w:val="004E76F4"/>
    <w:rsid w:val="004E7740"/>
    <w:rsid w:val="004E7A5F"/>
    <w:rsid w:val="004E7A72"/>
    <w:rsid w:val="004E7CF5"/>
    <w:rsid w:val="004F028A"/>
    <w:rsid w:val="004F06E2"/>
    <w:rsid w:val="004F0B4E"/>
    <w:rsid w:val="004F0B6C"/>
    <w:rsid w:val="004F16AC"/>
    <w:rsid w:val="004F1EB1"/>
    <w:rsid w:val="004F1F02"/>
    <w:rsid w:val="004F2078"/>
    <w:rsid w:val="004F2C11"/>
    <w:rsid w:val="004F3342"/>
    <w:rsid w:val="004F3565"/>
    <w:rsid w:val="004F42DA"/>
    <w:rsid w:val="004F465E"/>
    <w:rsid w:val="004F4672"/>
    <w:rsid w:val="004F484A"/>
    <w:rsid w:val="004F4C92"/>
    <w:rsid w:val="004F4DA3"/>
    <w:rsid w:val="004F503A"/>
    <w:rsid w:val="004F50BF"/>
    <w:rsid w:val="004F6C63"/>
    <w:rsid w:val="004F746E"/>
    <w:rsid w:val="004F74E3"/>
    <w:rsid w:val="004F7B17"/>
    <w:rsid w:val="004F7D6E"/>
    <w:rsid w:val="004F7DE5"/>
    <w:rsid w:val="004F7F48"/>
    <w:rsid w:val="005005D6"/>
    <w:rsid w:val="005014D8"/>
    <w:rsid w:val="00501A88"/>
    <w:rsid w:val="00501A9A"/>
    <w:rsid w:val="00501E6D"/>
    <w:rsid w:val="00502946"/>
    <w:rsid w:val="00502E6B"/>
    <w:rsid w:val="00503323"/>
    <w:rsid w:val="00503D10"/>
    <w:rsid w:val="00504118"/>
    <w:rsid w:val="00504312"/>
    <w:rsid w:val="00504839"/>
    <w:rsid w:val="00504CF5"/>
    <w:rsid w:val="00504E28"/>
    <w:rsid w:val="00504E98"/>
    <w:rsid w:val="00505CFD"/>
    <w:rsid w:val="00505E4A"/>
    <w:rsid w:val="00505F09"/>
    <w:rsid w:val="00506557"/>
    <w:rsid w:val="0050677A"/>
    <w:rsid w:val="00510544"/>
    <w:rsid w:val="005108D8"/>
    <w:rsid w:val="005116F9"/>
    <w:rsid w:val="00511DA8"/>
    <w:rsid w:val="005128C3"/>
    <w:rsid w:val="005135E0"/>
    <w:rsid w:val="0051381E"/>
    <w:rsid w:val="00513FD4"/>
    <w:rsid w:val="00514B64"/>
    <w:rsid w:val="00514D92"/>
    <w:rsid w:val="00515154"/>
    <w:rsid w:val="005153A7"/>
    <w:rsid w:val="005155E8"/>
    <w:rsid w:val="0051619F"/>
    <w:rsid w:val="00516A66"/>
    <w:rsid w:val="005177D7"/>
    <w:rsid w:val="005200D3"/>
    <w:rsid w:val="00520986"/>
    <w:rsid w:val="00520E4E"/>
    <w:rsid w:val="00520F7D"/>
    <w:rsid w:val="0052145A"/>
    <w:rsid w:val="005219CF"/>
    <w:rsid w:val="00521B17"/>
    <w:rsid w:val="00521C7A"/>
    <w:rsid w:val="00521DF6"/>
    <w:rsid w:val="0052212C"/>
    <w:rsid w:val="00522EE2"/>
    <w:rsid w:val="00522F9A"/>
    <w:rsid w:val="00522FE2"/>
    <w:rsid w:val="0052329B"/>
    <w:rsid w:val="0052360D"/>
    <w:rsid w:val="0052367B"/>
    <w:rsid w:val="00523A71"/>
    <w:rsid w:val="00523E1F"/>
    <w:rsid w:val="00524721"/>
    <w:rsid w:val="0052490B"/>
    <w:rsid w:val="00524C82"/>
    <w:rsid w:val="00524EA5"/>
    <w:rsid w:val="00525DD2"/>
    <w:rsid w:val="005267A2"/>
    <w:rsid w:val="00527B73"/>
    <w:rsid w:val="00527C10"/>
    <w:rsid w:val="00527F79"/>
    <w:rsid w:val="00530B70"/>
    <w:rsid w:val="00530F8E"/>
    <w:rsid w:val="00531096"/>
    <w:rsid w:val="00531D2A"/>
    <w:rsid w:val="00531E5E"/>
    <w:rsid w:val="00532A20"/>
    <w:rsid w:val="00532F6C"/>
    <w:rsid w:val="00533AAA"/>
    <w:rsid w:val="0053417C"/>
    <w:rsid w:val="00534B59"/>
    <w:rsid w:val="00535818"/>
    <w:rsid w:val="00536100"/>
    <w:rsid w:val="00536759"/>
    <w:rsid w:val="00536B98"/>
    <w:rsid w:val="00536D16"/>
    <w:rsid w:val="00536DA7"/>
    <w:rsid w:val="005378EC"/>
    <w:rsid w:val="00537C62"/>
    <w:rsid w:val="00537FF0"/>
    <w:rsid w:val="005400DB"/>
    <w:rsid w:val="00541D71"/>
    <w:rsid w:val="005426B2"/>
    <w:rsid w:val="005432F9"/>
    <w:rsid w:val="005441E8"/>
    <w:rsid w:val="005460BB"/>
    <w:rsid w:val="00546195"/>
    <w:rsid w:val="005462A2"/>
    <w:rsid w:val="0054679C"/>
    <w:rsid w:val="00546970"/>
    <w:rsid w:val="00546E83"/>
    <w:rsid w:val="00547B6E"/>
    <w:rsid w:val="00547C0C"/>
    <w:rsid w:val="00550D6A"/>
    <w:rsid w:val="00550E29"/>
    <w:rsid w:val="00551D19"/>
    <w:rsid w:val="005523A7"/>
    <w:rsid w:val="00552AEC"/>
    <w:rsid w:val="00552DB6"/>
    <w:rsid w:val="00553E7E"/>
    <w:rsid w:val="00554192"/>
    <w:rsid w:val="00554498"/>
    <w:rsid w:val="005544EC"/>
    <w:rsid w:val="0055452A"/>
    <w:rsid w:val="0055481A"/>
    <w:rsid w:val="00554BEE"/>
    <w:rsid w:val="00554E19"/>
    <w:rsid w:val="00554F9E"/>
    <w:rsid w:val="0055525C"/>
    <w:rsid w:val="00555A6F"/>
    <w:rsid w:val="005561EF"/>
    <w:rsid w:val="005566FA"/>
    <w:rsid w:val="005567ED"/>
    <w:rsid w:val="00556F84"/>
    <w:rsid w:val="00557E9D"/>
    <w:rsid w:val="00560CAC"/>
    <w:rsid w:val="00561025"/>
    <w:rsid w:val="0056121F"/>
    <w:rsid w:val="00561B0B"/>
    <w:rsid w:val="00561C20"/>
    <w:rsid w:val="00561CEB"/>
    <w:rsid w:val="0056212C"/>
    <w:rsid w:val="005629E5"/>
    <w:rsid w:val="00562A00"/>
    <w:rsid w:val="005637F8"/>
    <w:rsid w:val="00563949"/>
    <w:rsid w:val="00563DB2"/>
    <w:rsid w:val="0056416E"/>
    <w:rsid w:val="005647B1"/>
    <w:rsid w:val="00564C88"/>
    <w:rsid w:val="005657C5"/>
    <w:rsid w:val="0056593E"/>
    <w:rsid w:val="00565E08"/>
    <w:rsid w:val="00566076"/>
    <w:rsid w:val="00566336"/>
    <w:rsid w:val="00566698"/>
    <w:rsid w:val="00566BCD"/>
    <w:rsid w:val="005672DF"/>
    <w:rsid w:val="0056735E"/>
    <w:rsid w:val="005702CB"/>
    <w:rsid w:val="005708EB"/>
    <w:rsid w:val="00570C45"/>
    <w:rsid w:val="00570F04"/>
    <w:rsid w:val="00571A21"/>
    <w:rsid w:val="00571BED"/>
    <w:rsid w:val="00571D0B"/>
    <w:rsid w:val="00572505"/>
    <w:rsid w:val="00572730"/>
    <w:rsid w:val="00572DA7"/>
    <w:rsid w:val="005735A0"/>
    <w:rsid w:val="0057373B"/>
    <w:rsid w:val="0057376C"/>
    <w:rsid w:val="00573960"/>
    <w:rsid w:val="00574723"/>
    <w:rsid w:val="00574B1B"/>
    <w:rsid w:val="00575211"/>
    <w:rsid w:val="00575980"/>
    <w:rsid w:val="00575DA6"/>
    <w:rsid w:val="00576619"/>
    <w:rsid w:val="00576D87"/>
    <w:rsid w:val="0057732F"/>
    <w:rsid w:val="005777A5"/>
    <w:rsid w:val="00577C91"/>
    <w:rsid w:val="00580C06"/>
    <w:rsid w:val="00582809"/>
    <w:rsid w:val="0058317C"/>
    <w:rsid w:val="005835E7"/>
    <w:rsid w:val="00583AA9"/>
    <w:rsid w:val="00583D71"/>
    <w:rsid w:val="00584045"/>
    <w:rsid w:val="005845EF"/>
    <w:rsid w:val="0058466C"/>
    <w:rsid w:val="0058544C"/>
    <w:rsid w:val="0058617D"/>
    <w:rsid w:val="0058632B"/>
    <w:rsid w:val="00586744"/>
    <w:rsid w:val="0058693E"/>
    <w:rsid w:val="0058798C"/>
    <w:rsid w:val="00587ED9"/>
    <w:rsid w:val="005900FA"/>
    <w:rsid w:val="005905C3"/>
    <w:rsid w:val="0059068A"/>
    <w:rsid w:val="00590A3D"/>
    <w:rsid w:val="00590AB2"/>
    <w:rsid w:val="00590D16"/>
    <w:rsid w:val="00591034"/>
    <w:rsid w:val="00591B7E"/>
    <w:rsid w:val="00591CA4"/>
    <w:rsid w:val="00591F0E"/>
    <w:rsid w:val="00591FF5"/>
    <w:rsid w:val="0059292B"/>
    <w:rsid w:val="00592B0D"/>
    <w:rsid w:val="00592DCE"/>
    <w:rsid w:val="00592E7B"/>
    <w:rsid w:val="00592F48"/>
    <w:rsid w:val="00592F98"/>
    <w:rsid w:val="005935A4"/>
    <w:rsid w:val="00593883"/>
    <w:rsid w:val="00594816"/>
    <w:rsid w:val="005948C2"/>
    <w:rsid w:val="00594E0C"/>
    <w:rsid w:val="00595399"/>
    <w:rsid w:val="0059595C"/>
    <w:rsid w:val="00595DCA"/>
    <w:rsid w:val="00596266"/>
    <w:rsid w:val="005967D9"/>
    <w:rsid w:val="00596931"/>
    <w:rsid w:val="00596B37"/>
    <w:rsid w:val="005973B4"/>
    <w:rsid w:val="005974EF"/>
    <w:rsid w:val="0059779B"/>
    <w:rsid w:val="005A0EEF"/>
    <w:rsid w:val="005A1260"/>
    <w:rsid w:val="005A16AC"/>
    <w:rsid w:val="005A17EB"/>
    <w:rsid w:val="005A1D77"/>
    <w:rsid w:val="005A209A"/>
    <w:rsid w:val="005A242F"/>
    <w:rsid w:val="005A2973"/>
    <w:rsid w:val="005A2BE9"/>
    <w:rsid w:val="005A328C"/>
    <w:rsid w:val="005A37B7"/>
    <w:rsid w:val="005A3C60"/>
    <w:rsid w:val="005A3D8B"/>
    <w:rsid w:val="005A4512"/>
    <w:rsid w:val="005A4ACF"/>
    <w:rsid w:val="005A530F"/>
    <w:rsid w:val="005A5E62"/>
    <w:rsid w:val="005A662D"/>
    <w:rsid w:val="005A6838"/>
    <w:rsid w:val="005A6E83"/>
    <w:rsid w:val="005A6EF3"/>
    <w:rsid w:val="005A7100"/>
    <w:rsid w:val="005A7E54"/>
    <w:rsid w:val="005B0232"/>
    <w:rsid w:val="005B078D"/>
    <w:rsid w:val="005B0D02"/>
    <w:rsid w:val="005B1EB4"/>
    <w:rsid w:val="005B2927"/>
    <w:rsid w:val="005B35D7"/>
    <w:rsid w:val="005B35F1"/>
    <w:rsid w:val="005B36E0"/>
    <w:rsid w:val="005B392A"/>
    <w:rsid w:val="005B3AA3"/>
    <w:rsid w:val="005B42AE"/>
    <w:rsid w:val="005B4CA2"/>
    <w:rsid w:val="005B500A"/>
    <w:rsid w:val="005B5678"/>
    <w:rsid w:val="005B5FD2"/>
    <w:rsid w:val="005B658C"/>
    <w:rsid w:val="005B6A00"/>
    <w:rsid w:val="005B6BD6"/>
    <w:rsid w:val="005B6F83"/>
    <w:rsid w:val="005B7549"/>
    <w:rsid w:val="005C080D"/>
    <w:rsid w:val="005C0AA5"/>
    <w:rsid w:val="005C0ADB"/>
    <w:rsid w:val="005C18EA"/>
    <w:rsid w:val="005C2228"/>
    <w:rsid w:val="005C23F4"/>
    <w:rsid w:val="005C2507"/>
    <w:rsid w:val="005C252F"/>
    <w:rsid w:val="005C26BB"/>
    <w:rsid w:val="005C2821"/>
    <w:rsid w:val="005C3261"/>
    <w:rsid w:val="005C35C5"/>
    <w:rsid w:val="005C3998"/>
    <w:rsid w:val="005C3AD7"/>
    <w:rsid w:val="005C487D"/>
    <w:rsid w:val="005C4BA7"/>
    <w:rsid w:val="005C4D65"/>
    <w:rsid w:val="005C543A"/>
    <w:rsid w:val="005C5547"/>
    <w:rsid w:val="005C56E6"/>
    <w:rsid w:val="005C596A"/>
    <w:rsid w:val="005C6DD7"/>
    <w:rsid w:val="005C74FB"/>
    <w:rsid w:val="005C7A79"/>
    <w:rsid w:val="005C7ABF"/>
    <w:rsid w:val="005D006E"/>
    <w:rsid w:val="005D02B9"/>
    <w:rsid w:val="005D0303"/>
    <w:rsid w:val="005D0AA3"/>
    <w:rsid w:val="005D0AB8"/>
    <w:rsid w:val="005D0CFB"/>
    <w:rsid w:val="005D0FBA"/>
    <w:rsid w:val="005D119F"/>
    <w:rsid w:val="005D148E"/>
    <w:rsid w:val="005D1602"/>
    <w:rsid w:val="005D2E90"/>
    <w:rsid w:val="005D3131"/>
    <w:rsid w:val="005D35F6"/>
    <w:rsid w:val="005D375B"/>
    <w:rsid w:val="005D488B"/>
    <w:rsid w:val="005D4A15"/>
    <w:rsid w:val="005D5C66"/>
    <w:rsid w:val="005D5CA2"/>
    <w:rsid w:val="005D6496"/>
    <w:rsid w:val="005D655B"/>
    <w:rsid w:val="005D6EDB"/>
    <w:rsid w:val="005D714A"/>
    <w:rsid w:val="005D737C"/>
    <w:rsid w:val="005D7840"/>
    <w:rsid w:val="005D7F12"/>
    <w:rsid w:val="005E0726"/>
    <w:rsid w:val="005E0BCB"/>
    <w:rsid w:val="005E1ADA"/>
    <w:rsid w:val="005E1DD2"/>
    <w:rsid w:val="005E292F"/>
    <w:rsid w:val="005E2956"/>
    <w:rsid w:val="005E31FF"/>
    <w:rsid w:val="005E3446"/>
    <w:rsid w:val="005E3632"/>
    <w:rsid w:val="005E385F"/>
    <w:rsid w:val="005E3A6D"/>
    <w:rsid w:val="005E5B81"/>
    <w:rsid w:val="005E5E2E"/>
    <w:rsid w:val="005E6540"/>
    <w:rsid w:val="005E67E3"/>
    <w:rsid w:val="005E74D6"/>
    <w:rsid w:val="005F0336"/>
    <w:rsid w:val="005F05DE"/>
    <w:rsid w:val="005F0BFA"/>
    <w:rsid w:val="005F2CB1"/>
    <w:rsid w:val="005F2D80"/>
    <w:rsid w:val="005F3025"/>
    <w:rsid w:val="005F35EC"/>
    <w:rsid w:val="005F4062"/>
    <w:rsid w:val="005F4585"/>
    <w:rsid w:val="005F4AD8"/>
    <w:rsid w:val="005F4C17"/>
    <w:rsid w:val="005F547B"/>
    <w:rsid w:val="005F581C"/>
    <w:rsid w:val="005F618C"/>
    <w:rsid w:val="005F6543"/>
    <w:rsid w:val="005F689B"/>
    <w:rsid w:val="005F6D86"/>
    <w:rsid w:val="005F70BD"/>
    <w:rsid w:val="005F70E0"/>
    <w:rsid w:val="005F749C"/>
    <w:rsid w:val="005F7CC6"/>
    <w:rsid w:val="006007C8"/>
    <w:rsid w:val="00600BE6"/>
    <w:rsid w:val="00600E88"/>
    <w:rsid w:val="006013AF"/>
    <w:rsid w:val="00601547"/>
    <w:rsid w:val="0060170A"/>
    <w:rsid w:val="0060187C"/>
    <w:rsid w:val="00601DDE"/>
    <w:rsid w:val="0060265D"/>
    <w:rsid w:val="0060270F"/>
    <w:rsid w:val="0060283C"/>
    <w:rsid w:val="00602B88"/>
    <w:rsid w:val="006033D1"/>
    <w:rsid w:val="006033E3"/>
    <w:rsid w:val="006037AE"/>
    <w:rsid w:val="00603B85"/>
    <w:rsid w:val="00604207"/>
    <w:rsid w:val="00604E57"/>
    <w:rsid w:val="00604F14"/>
    <w:rsid w:val="006054A5"/>
    <w:rsid w:val="00605673"/>
    <w:rsid w:val="00606668"/>
    <w:rsid w:val="00606C69"/>
    <w:rsid w:val="00607090"/>
    <w:rsid w:val="006100D7"/>
    <w:rsid w:val="00610475"/>
    <w:rsid w:val="0061091A"/>
    <w:rsid w:val="00610A29"/>
    <w:rsid w:val="00610A99"/>
    <w:rsid w:val="0061118A"/>
    <w:rsid w:val="00611290"/>
    <w:rsid w:val="00611B83"/>
    <w:rsid w:val="00611E4E"/>
    <w:rsid w:val="006120D6"/>
    <w:rsid w:val="00612A0D"/>
    <w:rsid w:val="00613257"/>
    <w:rsid w:val="00613272"/>
    <w:rsid w:val="00613497"/>
    <w:rsid w:val="0061399D"/>
    <w:rsid w:val="006139C0"/>
    <w:rsid w:val="006140D8"/>
    <w:rsid w:val="0061549E"/>
    <w:rsid w:val="00615C7A"/>
    <w:rsid w:val="0061649A"/>
    <w:rsid w:val="006167EA"/>
    <w:rsid w:val="00616955"/>
    <w:rsid w:val="00616AA5"/>
    <w:rsid w:val="0061758A"/>
    <w:rsid w:val="00617656"/>
    <w:rsid w:val="00617A26"/>
    <w:rsid w:val="00617C59"/>
    <w:rsid w:val="0062048C"/>
    <w:rsid w:val="00620A71"/>
    <w:rsid w:val="00620C98"/>
    <w:rsid w:val="00620D80"/>
    <w:rsid w:val="0062118A"/>
    <w:rsid w:val="00621345"/>
    <w:rsid w:val="0062168F"/>
    <w:rsid w:val="00622424"/>
    <w:rsid w:val="0062269C"/>
    <w:rsid w:val="006234A6"/>
    <w:rsid w:val="0062369A"/>
    <w:rsid w:val="00623875"/>
    <w:rsid w:val="00623BC7"/>
    <w:rsid w:val="00623EBC"/>
    <w:rsid w:val="0062476C"/>
    <w:rsid w:val="00624FD7"/>
    <w:rsid w:val="00625F42"/>
    <w:rsid w:val="00625FE8"/>
    <w:rsid w:val="0062769A"/>
    <w:rsid w:val="00627A5F"/>
    <w:rsid w:val="00630001"/>
    <w:rsid w:val="0063056E"/>
    <w:rsid w:val="00630F8E"/>
    <w:rsid w:val="00630FD7"/>
    <w:rsid w:val="006311B3"/>
    <w:rsid w:val="00631447"/>
    <w:rsid w:val="00631525"/>
    <w:rsid w:val="006321A5"/>
    <w:rsid w:val="006321E2"/>
    <w:rsid w:val="006322D1"/>
    <w:rsid w:val="006323EA"/>
    <w:rsid w:val="0063284C"/>
    <w:rsid w:val="00632AB9"/>
    <w:rsid w:val="00632B51"/>
    <w:rsid w:val="00632B73"/>
    <w:rsid w:val="0063314E"/>
    <w:rsid w:val="00633340"/>
    <w:rsid w:val="006342D0"/>
    <w:rsid w:val="006348DF"/>
    <w:rsid w:val="00634B4E"/>
    <w:rsid w:val="00636398"/>
    <w:rsid w:val="006365DC"/>
    <w:rsid w:val="006368D3"/>
    <w:rsid w:val="00637187"/>
    <w:rsid w:val="006377EC"/>
    <w:rsid w:val="0063795D"/>
    <w:rsid w:val="00637CA7"/>
    <w:rsid w:val="006400AF"/>
    <w:rsid w:val="0064068C"/>
    <w:rsid w:val="00640B5E"/>
    <w:rsid w:val="00640E8C"/>
    <w:rsid w:val="00640FE3"/>
    <w:rsid w:val="0064151F"/>
    <w:rsid w:val="00641533"/>
    <w:rsid w:val="006417A8"/>
    <w:rsid w:val="0064208D"/>
    <w:rsid w:val="00642314"/>
    <w:rsid w:val="00642319"/>
    <w:rsid w:val="00642444"/>
    <w:rsid w:val="006425A5"/>
    <w:rsid w:val="00642688"/>
    <w:rsid w:val="006427D7"/>
    <w:rsid w:val="00642C9F"/>
    <w:rsid w:val="00643475"/>
    <w:rsid w:val="00643477"/>
    <w:rsid w:val="00643927"/>
    <w:rsid w:val="0064396A"/>
    <w:rsid w:val="006439C1"/>
    <w:rsid w:val="00643A88"/>
    <w:rsid w:val="00643AE9"/>
    <w:rsid w:val="00643B85"/>
    <w:rsid w:val="00644543"/>
    <w:rsid w:val="00644655"/>
    <w:rsid w:val="00645BA5"/>
    <w:rsid w:val="00646226"/>
    <w:rsid w:val="0064624E"/>
    <w:rsid w:val="006465DB"/>
    <w:rsid w:val="006501B4"/>
    <w:rsid w:val="0065021F"/>
    <w:rsid w:val="00650662"/>
    <w:rsid w:val="00650AB9"/>
    <w:rsid w:val="00650C3C"/>
    <w:rsid w:val="006510E5"/>
    <w:rsid w:val="00651420"/>
    <w:rsid w:val="00651C15"/>
    <w:rsid w:val="00652613"/>
    <w:rsid w:val="00653FED"/>
    <w:rsid w:val="00654838"/>
    <w:rsid w:val="00654C09"/>
    <w:rsid w:val="00654E65"/>
    <w:rsid w:val="006552B3"/>
    <w:rsid w:val="00655733"/>
    <w:rsid w:val="006558C1"/>
    <w:rsid w:val="00655ACD"/>
    <w:rsid w:val="006564F1"/>
    <w:rsid w:val="00656856"/>
    <w:rsid w:val="00656A92"/>
    <w:rsid w:val="00656C29"/>
    <w:rsid w:val="00656DDE"/>
    <w:rsid w:val="00657C0C"/>
    <w:rsid w:val="0066011D"/>
    <w:rsid w:val="006601AC"/>
    <w:rsid w:val="006604A1"/>
    <w:rsid w:val="006604CA"/>
    <w:rsid w:val="006607C0"/>
    <w:rsid w:val="00661069"/>
    <w:rsid w:val="006613A6"/>
    <w:rsid w:val="006614C2"/>
    <w:rsid w:val="0066177E"/>
    <w:rsid w:val="00661F2F"/>
    <w:rsid w:val="0066235A"/>
    <w:rsid w:val="006627A2"/>
    <w:rsid w:val="00662C08"/>
    <w:rsid w:val="00662DDD"/>
    <w:rsid w:val="006630B0"/>
    <w:rsid w:val="006634E6"/>
    <w:rsid w:val="006636BA"/>
    <w:rsid w:val="00663A22"/>
    <w:rsid w:val="00663C37"/>
    <w:rsid w:val="006646EE"/>
    <w:rsid w:val="00664B4D"/>
    <w:rsid w:val="00665265"/>
    <w:rsid w:val="006655EE"/>
    <w:rsid w:val="00665623"/>
    <w:rsid w:val="00666360"/>
    <w:rsid w:val="00667401"/>
    <w:rsid w:val="00667616"/>
    <w:rsid w:val="00667EE7"/>
    <w:rsid w:val="00670922"/>
    <w:rsid w:val="006709DD"/>
    <w:rsid w:val="00670BE1"/>
    <w:rsid w:val="00670DC4"/>
    <w:rsid w:val="00671B8D"/>
    <w:rsid w:val="0067218F"/>
    <w:rsid w:val="0067274A"/>
    <w:rsid w:val="00673C26"/>
    <w:rsid w:val="00673C4F"/>
    <w:rsid w:val="00673F6D"/>
    <w:rsid w:val="00674117"/>
    <w:rsid w:val="006741B0"/>
    <w:rsid w:val="006741F2"/>
    <w:rsid w:val="00674BB3"/>
    <w:rsid w:val="00674CC3"/>
    <w:rsid w:val="00675722"/>
    <w:rsid w:val="00675C72"/>
    <w:rsid w:val="00676C43"/>
    <w:rsid w:val="00677117"/>
    <w:rsid w:val="006771F9"/>
    <w:rsid w:val="00677385"/>
    <w:rsid w:val="006776D7"/>
    <w:rsid w:val="00677931"/>
    <w:rsid w:val="0067793F"/>
    <w:rsid w:val="00677AD6"/>
    <w:rsid w:val="0068019F"/>
    <w:rsid w:val="006804E2"/>
    <w:rsid w:val="00681003"/>
    <w:rsid w:val="006814D1"/>
    <w:rsid w:val="006817C9"/>
    <w:rsid w:val="00681CC9"/>
    <w:rsid w:val="006820F5"/>
    <w:rsid w:val="00682175"/>
    <w:rsid w:val="006829B9"/>
    <w:rsid w:val="00682C3A"/>
    <w:rsid w:val="00682C89"/>
    <w:rsid w:val="00682EEC"/>
    <w:rsid w:val="00683A56"/>
    <w:rsid w:val="00683DD4"/>
    <w:rsid w:val="00683ECE"/>
    <w:rsid w:val="006865E4"/>
    <w:rsid w:val="00686E9E"/>
    <w:rsid w:val="00687477"/>
    <w:rsid w:val="00687EE6"/>
    <w:rsid w:val="00687FBE"/>
    <w:rsid w:val="00690065"/>
    <w:rsid w:val="006901C3"/>
    <w:rsid w:val="00690530"/>
    <w:rsid w:val="00690E93"/>
    <w:rsid w:val="00691924"/>
    <w:rsid w:val="00691A64"/>
    <w:rsid w:val="00692129"/>
    <w:rsid w:val="006922BC"/>
    <w:rsid w:val="0069298C"/>
    <w:rsid w:val="00692CC7"/>
    <w:rsid w:val="00692F36"/>
    <w:rsid w:val="00693417"/>
    <w:rsid w:val="00693529"/>
    <w:rsid w:val="0069378A"/>
    <w:rsid w:val="00693AF4"/>
    <w:rsid w:val="0069418C"/>
    <w:rsid w:val="006943D7"/>
    <w:rsid w:val="006947CC"/>
    <w:rsid w:val="0069492C"/>
    <w:rsid w:val="00694DD9"/>
    <w:rsid w:val="00694F3B"/>
    <w:rsid w:val="00695397"/>
    <w:rsid w:val="006953CA"/>
    <w:rsid w:val="006953F6"/>
    <w:rsid w:val="00695863"/>
    <w:rsid w:val="00695A7D"/>
    <w:rsid w:val="00695FC2"/>
    <w:rsid w:val="0069656C"/>
    <w:rsid w:val="00696949"/>
    <w:rsid w:val="00697052"/>
    <w:rsid w:val="00697C71"/>
    <w:rsid w:val="00697CF0"/>
    <w:rsid w:val="006A0A0F"/>
    <w:rsid w:val="006A0A15"/>
    <w:rsid w:val="006A1FDC"/>
    <w:rsid w:val="006A29FF"/>
    <w:rsid w:val="006A2BAB"/>
    <w:rsid w:val="006A31BA"/>
    <w:rsid w:val="006A3929"/>
    <w:rsid w:val="006A3BC5"/>
    <w:rsid w:val="006A3EBA"/>
    <w:rsid w:val="006A46FB"/>
    <w:rsid w:val="006A4B11"/>
    <w:rsid w:val="006A5149"/>
    <w:rsid w:val="006A51D9"/>
    <w:rsid w:val="006A5841"/>
    <w:rsid w:val="006A5E28"/>
    <w:rsid w:val="006A5F55"/>
    <w:rsid w:val="006A6585"/>
    <w:rsid w:val="006A697B"/>
    <w:rsid w:val="006A6D86"/>
    <w:rsid w:val="006A73BD"/>
    <w:rsid w:val="006A7AFF"/>
    <w:rsid w:val="006B070B"/>
    <w:rsid w:val="006B1022"/>
    <w:rsid w:val="006B1559"/>
    <w:rsid w:val="006B16E2"/>
    <w:rsid w:val="006B1816"/>
    <w:rsid w:val="006B2099"/>
    <w:rsid w:val="006B20CC"/>
    <w:rsid w:val="006B2DEB"/>
    <w:rsid w:val="006B32FF"/>
    <w:rsid w:val="006B3D34"/>
    <w:rsid w:val="006B3E15"/>
    <w:rsid w:val="006B3E23"/>
    <w:rsid w:val="006B40FD"/>
    <w:rsid w:val="006B436A"/>
    <w:rsid w:val="006B44E8"/>
    <w:rsid w:val="006B4C8B"/>
    <w:rsid w:val="006B4D39"/>
    <w:rsid w:val="006B4F86"/>
    <w:rsid w:val="006B4FDC"/>
    <w:rsid w:val="006B50CF"/>
    <w:rsid w:val="006B531C"/>
    <w:rsid w:val="006B533A"/>
    <w:rsid w:val="006B5913"/>
    <w:rsid w:val="006B5A1B"/>
    <w:rsid w:val="006B6D57"/>
    <w:rsid w:val="006B6D7C"/>
    <w:rsid w:val="006B76DE"/>
    <w:rsid w:val="006C03B8"/>
    <w:rsid w:val="006C1594"/>
    <w:rsid w:val="006C1A30"/>
    <w:rsid w:val="006C1E7E"/>
    <w:rsid w:val="006C27E4"/>
    <w:rsid w:val="006C3621"/>
    <w:rsid w:val="006C4443"/>
    <w:rsid w:val="006C50F0"/>
    <w:rsid w:val="006C5D25"/>
    <w:rsid w:val="006C5EC9"/>
    <w:rsid w:val="006C5F78"/>
    <w:rsid w:val="006C6059"/>
    <w:rsid w:val="006C6713"/>
    <w:rsid w:val="006C6C38"/>
    <w:rsid w:val="006C6EC4"/>
    <w:rsid w:val="006C7150"/>
    <w:rsid w:val="006C737D"/>
    <w:rsid w:val="006C7453"/>
    <w:rsid w:val="006C7522"/>
    <w:rsid w:val="006C7791"/>
    <w:rsid w:val="006C7F64"/>
    <w:rsid w:val="006D11F6"/>
    <w:rsid w:val="006D2320"/>
    <w:rsid w:val="006D2B93"/>
    <w:rsid w:val="006D2D8E"/>
    <w:rsid w:val="006D2D98"/>
    <w:rsid w:val="006D3260"/>
    <w:rsid w:val="006D3BDB"/>
    <w:rsid w:val="006D4622"/>
    <w:rsid w:val="006D4A9C"/>
    <w:rsid w:val="006D557C"/>
    <w:rsid w:val="006D55F9"/>
    <w:rsid w:val="006D6A88"/>
    <w:rsid w:val="006D6BC1"/>
    <w:rsid w:val="006D6EDC"/>
    <w:rsid w:val="006D6F08"/>
    <w:rsid w:val="006D78AF"/>
    <w:rsid w:val="006D7A80"/>
    <w:rsid w:val="006E062C"/>
    <w:rsid w:val="006E086F"/>
    <w:rsid w:val="006E0C1D"/>
    <w:rsid w:val="006E1443"/>
    <w:rsid w:val="006E1514"/>
    <w:rsid w:val="006E1EF8"/>
    <w:rsid w:val="006E2092"/>
    <w:rsid w:val="006E2288"/>
    <w:rsid w:val="006E24F6"/>
    <w:rsid w:val="006E2570"/>
    <w:rsid w:val="006E28B7"/>
    <w:rsid w:val="006E2A21"/>
    <w:rsid w:val="006E2D42"/>
    <w:rsid w:val="006E3310"/>
    <w:rsid w:val="006E39DE"/>
    <w:rsid w:val="006E3FAD"/>
    <w:rsid w:val="006E4205"/>
    <w:rsid w:val="006E43DB"/>
    <w:rsid w:val="006E4891"/>
    <w:rsid w:val="006E4A6E"/>
    <w:rsid w:val="006E4B40"/>
    <w:rsid w:val="006E4D0E"/>
    <w:rsid w:val="006E4E39"/>
    <w:rsid w:val="006E565E"/>
    <w:rsid w:val="006E673D"/>
    <w:rsid w:val="006E6775"/>
    <w:rsid w:val="006E6F50"/>
    <w:rsid w:val="006E754B"/>
    <w:rsid w:val="006E779F"/>
    <w:rsid w:val="006E7942"/>
    <w:rsid w:val="006E7D3B"/>
    <w:rsid w:val="006E7FF3"/>
    <w:rsid w:val="006E7FF7"/>
    <w:rsid w:val="006F03CE"/>
    <w:rsid w:val="006F03FA"/>
    <w:rsid w:val="006F041A"/>
    <w:rsid w:val="006F0675"/>
    <w:rsid w:val="006F07B8"/>
    <w:rsid w:val="006F1054"/>
    <w:rsid w:val="006F10BB"/>
    <w:rsid w:val="006F1955"/>
    <w:rsid w:val="006F1B70"/>
    <w:rsid w:val="006F29CE"/>
    <w:rsid w:val="006F341D"/>
    <w:rsid w:val="006F349E"/>
    <w:rsid w:val="006F3CDE"/>
    <w:rsid w:val="006F445A"/>
    <w:rsid w:val="006F4F17"/>
    <w:rsid w:val="006F5552"/>
    <w:rsid w:val="006F573F"/>
    <w:rsid w:val="006F58D4"/>
    <w:rsid w:val="006F5939"/>
    <w:rsid w:val="007008B1"/>
    <w:rsid w:val="007009F8"/>
    <w:rsid w:val="00701488"/>
    <w:rsid w:val="00701685"/>
    <w:rsid w:val="0070186F"/>
    <w:rsid w:val="00701A4C"/>
    <w:rsid w:val="00701DEE"/>
    <w:rsid w:val="00702400"/>
    <w:rsid w:val="0070346E"/>
    <w:rsid w:val="00703936"/>
    <w:rsid w:val="00704331"/>
    <w:rsid w:val="007047FC"/>
    <w:rsid w:val="00704C1A"/>
    <w:rsid w:val="00704EDB"/>
    <w:rsid w:val="00705742"/>
    <w:rsid w:val="00705B73"/>
    <w:rsid w:val="00705CFD"/>
    <w:rsid w:val="00705DF8"/>
    <w:rsid w:val="00706101"/>
    <w:rsid w:val="0070648F"/>
    <w:rsid w:val="00706A52"/>
    <w:rsid w:val="00706E25"/>
    <w:rsid w:val="00707072"/>
    <w:rsid w:val="007071D1"/>
    <w:rsid w:val="007076A9"/>
    <w:rsid w:val="00707D61"/>
    <w:rsid w:val="00710044"/>
    <w:rsid w:val="00710E06"/>
    <w:rsid w:val="00711679"/>
    <w:rsid w:val="00711C2B"/>
    <w:rsid w:val="00712287"/>
    <w:rsid w:val="00712407"/>
    <w:rsid w:val="007125D7"/>
    <w:rsid w:val="00712652"/>
    <w:rsid w:val="00712772"/>
    <w:rsid w:val="00712B58"/>
    <w:rsid w:val="00713708"/>
    <w:rsid w:val="00713B03"/>
    <w:rsid w:val="007140E4"/>
    <w:rsid w:val="00714194"/>
    <w:rsid w:val="007146C4"/>
    <w:rsid w:val="007148D3"/>
    <w:rsid w:val="00714CA3"/>
    <w:rsid w:val="00714FD0"/>
    <w:rsid w:val="00715135"/>
    <w:rsid w:val="0071530E"/>
    <w:rsid w:val="0071553B"/>
    <w:rsid w:val="00715B9A"/>
    <w:rsid w:val="00715CB9"/>
    <w:rsid w:val="00715DF8"/>
    <w:rsid w:val="00715F3D"/>
    <w:rsid w:val="00716D5C"/>
    <w:rsid w:val="00717A61"/>
    <w:rsid w:val="00717EC4"/>
    <w:rsid w:val="007203D2"/>
    <w:rsid w:val="00722AF6"/>
    <w:rsid w:val="00722BB1"/>
    <w:rsid w:val="00722BCE"/>
    <w:rsid w:val="00722FCC"/>
    <w:rsid w:val="00723104"/>
    <w:rsid w:val="0072337E"/>
    <w:rsid w:val="00723820"/>
    <w:rsid w:val="00723960"/>
    <w:rsid w:val="00723C25"/>
    <w:rsid w:val="007242D3"/>
    <w:rsid w:val="0072451B"/>
    <w:rsid w:val="00724599"/>
    <w:rsid w:val="0072508F"/>
    <w:rsid w:val="0072612E"/>
    <w:rsid w:val="00726EA6"/>
    <w:rsid w:val="00727208"/>
    <w:rsid w:val="00727246"/>
    <w:rsid w:val="00727680"/>
    <w:rsid w:val="00727CDE"/>
    <w:rsid w:val="00727F1A"/>
    <w:rsid w:val="00727FD7"/>
    <w:rsid w:val="00731219"/>
    <w:rsid w:val="00732069"/>
    <w:rsid w:val="00732391"/>
    <w:rsid w:val="007324BD"/>
    <w:rsid w:val="00732676"/>
    <w:rsid w:val="00733282"/>
    <w:rsid w:val="00733E70"/>
    <w:rsid w:val="00733FF7"/>
    <w:rsid w:val="007340C9"/>
    <w:rsid w:val="00734707"/>
    <w:rsid w:val="00734729"/>
    <w:rsid w:val="007348B1"/>
    <w:rsid w:val="00734950"/>
    <w:rsid w:val="007349BF"/>
    <w:rsid w:val="00734A07"/>
    <w:rsid w:val="00734B32"/>
    <w:rsid w:val="00734B55"/>
    <w:rsid w:val="00734CF3"/>
    <w:rsid w:val="00734F48"/>
    <w:rsid w:val="00735250"/>
    <w:rsid w:val="00735952"/>
    <w:rsid w:val="00735DD2"/>
    <w:rsid w:val="007362A6"/>
    <w:rsid w:val="00736B82"/>
    <w:rsid w:val="00736D7D"/>
    <w:rsid w:val="00737283"/>
    <w:rsid w:val="00737D8D"/>
    <w:rsid w:val="00737FB0"/>
    <w:rsid w:val="007409AE"/>
    <w:rsid w:val="00740CD4"/>
    <w:rsid w:val="00740E58"/>
    <w:rsid w:val="00741523"/>
    <w:rsid w:val="007418C5"/>
    <w:rsid w:val="00741EF5"/>
    <w:rsid w:val="0074245D"/>
    <w:rsid w:val="00742909"/>
    <w:rsid w:val="00742A6F"/>
    <w:rsid w:val="007441E4"/>
    <w:rsid w:val="007442B3"/>
    <w:rsid w:val="007445A0"/>
    <w:rsid w:val="0074470B"/>
    <w:rsid w:val="00744A72"/>
    <w:rsid w:val="00744F54"/>
    <w:rsid w:val="0074524B"/>
    <w:rsid w:val="00745861"/>
    <w:rsid w:val="00745FA8"/>
    <w:rsid w:val="0074660C"/>
    <w:rsid w:val="007466AB"/>
    <w:rsid w:val="007468AF"/>
    <w:rsid w:val="00746907"/>
    <w:rsid w:val="007470D7"/>
    <w:rsid w:val="007472E6"/>
    <w:rsid w:val="007474C5"/>
    <w:rsid w:val="007475B3"/>
    <w:rsid w:val="0074788E"/>
    <w:rsid w:val="00747D8B"/>
    <w:rsid w:val="00750171"/>
    <w:rsid w:val="007505EF"/>
    <w:rsid w:val="007508B8"/>
    <w:rsid w:val="00751228"/>
    <w:rsid w:val="00751A13"/>
    <w:rsid w:val="00751EF7"/>
    <w:rsid w:val="00752471"/>
    <w:rsid w:val="00752BB0"/>
    <w:rsid w:val="00753C84"/>
    <w:rsid w:val="00754ACD"/>
    <w:rsid w:val="00754D25"/>
    <w:rsid w:val="00755129"/>
    <w:rsid w:val="0075534F"/>
    <w:rsid w:val="007555AE"/>
    <w:rsid w:val="007571E1"/>
    <w:rsid w:val="00757430"/>
    <w:rsid w:val="007604B2"/>
    <w:rsid w:val="007613D1"/>
    <w:rsid w:val="0076247E"/>
    <w:rsid w:val="0076251F"/>
    <w:rsid w:val="00762FD4"/>
    <w:rsid w:val="00763856"/>
    <w:rsid w:val="00763AAD"/>
    <w:rsid w:val="00764026"/>
    <w:rsid w:val="00764AF9"/>
    <w:rsid w:val="00764E88"/>
    <w:rsid w:val="00764F70"/>
    <w:rsid w:val="00765281"/>
    <w:rsid w:val="00765B1F"/>
    <w:rsid w:val="00765B2A"/>
    <w:rsid w:val="007669C1"/>
    <w:rsid w:val="00766BAD"/>
    <w:rsid w:val="00766C29"/>
    <w:rsid w:val="00767D37"/>
    <w:rsid w:val="0077011F"/>
    <w:rsid w:val="00770BE3"/>
    <w:rsid w:val="007715D6"/>
    <w:rsid w:val="00771C91"/>
    <w:rsid w:val="0077274D"/>
    <w:rsid w:val="00772811"/>
    <w:rsid w:val="007728B2"/>
    <w:rsid w:val="007742FE"/>
    <w:rsid w:val="0077430C"/>
    <w:rsid w:val="007745BF"/>
    <w:rsid w:val="00774B52"/>
    <w:rsid w:val="00774FC7"/>
    <w:rsid w:val="00775139"/>
    <w:rsid w:val="007755F2"/>
    <w:rsid w:val="00775752"/>
    <w:rsid w:val="00775963"/>
    <w:rsid w:val="00776538"/>
    <w:rsid w:val="00776971"/>
    <w:rsid w:val="007773BE"/>
    <w:rsid w:val="00777838"/>
    <w:rsid w:val="00777D37"/>
    <w:rsid w:val="007805B8"/>
    <w:rsid w:val="00780693"/>
    <w:rsid w:val="0078077F"/>
    <w:rsid w:val="00780DF5"/>
    <w:rsid w:val="0078177E"/>
    <w:rsid w:val="0078210D"/>
    <w:rsid w:val="00782B0B"/>
    <w:rsid w:val="00782E5F"/>
    <w:rsid w:val="0078304C"/>
    <w:rsid w:val="00783606"/>
    <w:rsid w:val="00783673"/>
    <w:rsid w:val="00783905"/>
    <w:rsid w:val="00783FF7"/>
    <w:rsid w:val="00784F5E"/>
    <w:rsid w:val="007852E6"/>
    <w:rsid w:val="00785490"/>
    <w:rsid w:val="00785C8F"/>
    <w:rsid w:val="00785FBC"/>
    <w:rsid w:val="00786121"/>
    <w:rsid w:val="007869AD"/>
    <w:rsid w:val="0078746C"/>
    <w:rsid w:val="00787569"/>
    <w:rsid w:val="0079051E"/>
    <w:rsid w:val="00790689"/>
    <w:rsid w:val="00790B99"/>
    <w:rsid w:val="00790FF9"/>
    <w:rsid w:val="0079136E"/>
    <w:rsid w:val="007914CF"/>
    <w:rsid w:val="0079151C"/>
    <w:rsid w:val="007925EA"/>
    <w:rsid w:val="00793015"/>
    <w:rsid w:val="0079323B"/>
    <w:rsid w:val="0079326D"/>
    <w:rsid w:val="00793B73"/>
    <w:rsid w:val="00793CD8"/>
    <w:rsid w:val="00794231"/>
    <w:rsid w:val="00794A40"/>
    <w:rsid w:val="0079536B"/>
    <w:rsid w:val="00795AA6"/>
    <w:rsid w:val="00795C92"/>
    <w:rsid w:val="00795E2D"/>
    <w:rsid w:val="00796231"/>
    <w:rsid w:val="00796B09"/>
    <w:rsid w:val="00796CB3"/>
    <w:rsid w:val="007A12FB"/>
    <w:rsid w:val="007A154C"/>
    <w:rsid w:val="007A16E9"/>
    <w:rsid w:val="007A1CB3"/>
    <w:rsid w:val="007A2198"/>
    <w:rsid w:val="007A306F"/>
    <w:rsid w:val="007A3A3D"/>
    <w:rsid w:val="007A3E2E"/>
    <w:rsid w:val="007A43A6"/>
    <w:rsid w:val="007A44F5"/>
    <w:rsid w:val="007A4EA2"/>
    <w:rsid w:val="007A542B"/>
    <w:rsid w:val="007A5813"/>
    <w:rsid w:val="007A58A6"/>
    <w:rsid w:val="007A5B38"/>
    <w:rsid w:val="007A5D70"/>
    <w:rsid w:val="007A67A7"/>
    <w:rsid w:val="007A6B62"/>
    <w:rsid w:val="007A6F3F"/>
    <w:rsid w:val="007A74A8"/>
    <w:rsid w:val="007A77B8"/>
    <w:rsid w:val="007B05BB"/>
    <w:rsid w:val="007B082C"/>
    <w:rsid w:val="007B0902"/>
    <w:rsid w:val="007B19F1"/>
    <w:rsid w:val="007B1FB5"/>
    <w:rsid w:val="007B245D"/>
    <w:rsid w:val="007B2915"/>
    <w:rsid w:val="007B32B0"/>
    <w:rsid w:val="007B354A"/>
    <w:rsid w:val="007B388B"/>
    <w:rsid w:val="007B38FD"/>
    <w:rsid w:val="007B3D2D"/>
    <w:rsid w:val="007B3EAC"/>
    <w:rsid w:val="007B3F58"/>
    <w:rsid w:val="007B4D86"/>
    <w:rsid w:val="007B4EE8"/>
    <w:rsid w:val="007B50AE"/>
    <w:rsid w:val="007B51DF"/>
    <w:rsid w:val="007B5511"/>
    <w:rsid w:val="007B573F"/>
    <w:rsid w:val="007B5A03"/>
    <w:rsid w:val="007B5EE0"/>
    <w:rsid w:val="007B5F2C"/>
    <w:rsid w:val="007B61DA"/>
    <w:rsid w:val="007B672B"/>
    <w:rsid w:val="007B6940"/>
    <w:rsid w:val="007B6DA5"/>
    <w:rsid w:val="007B6E0C"/>
    <w:rsid w:val="007B7124"/>
    <w:rsid w:val="007B7361"/>
    <w:rsid w:val="007B7374"/>
    <w:rsid w:val="007B7C50"/>
    <w:rsid w:val="007C0457"/>
    <w:rsid w:val="007C05DD"/>
    <w:rsid w:val="007C05FC"/>
    <w:rsid w:val="007C0C66"/>
    <w:rsid w:val="007C1611"/>
    <w:rsid w:val="007C16E0"/>
    <w:rsid w:val="007C170F"/>
    <w:rsid w:val="007C1B0D"/>
    <w:rsid w:val="007C1E64"/>
    <w:rsid w:val="007C224A"/>
    <w:rsid w:val="007C28F3"/>
    <w:rsid w:val="007C3D18"/>
    <w:rsid w:val="007C3D7B"/>
    <w:rsid w:val="007C4B21"/>
    <w:rsid w:val="007C4F16"/>
    <w:rsid w:val="007C58B8"/>
    <w:rsid w:val="007C6079"/>
    <w:rsid w:val="007C60BF"/>
    <w:rsid w:val="007C63CA"/>
    <w:rsid w:val="007C63F7"/>
    <w:rsid w:val="007C69B8"/>
    <w:rsid w:val="007C6A07"/>
    <w:rsid w:val="007C6E73"/>
    <w:rsid w:val="007C7496"/>
    <w:rsid w:val="007C75A1"/>
    <w:rsid w:val="007C77A5"/>
    <w:rsid w:val="007C7E60"/>
    <w:rsid w:val="007D03A8"/>
    <w:rsid w:val="007D04E5"/>
    <w:rsid w:val="007D0620"/>
    <w:rsid w:val="007D07F7"/>
    <w:rsid w:val="007D0D98"/>
    <w:rsid w:val="007D138E"/>
    <w:rsid w:val="007D2602"/>
    <w:rsid w:val="007D2AC6"/>
    <w:rsid w:val="007D31D2"/>
    <w:rsid w:val="007D3FE8"/>
    <w:rsid w:val="007D413C"/>
    <w:rsid w:val="007D42D6"/>
    <w:rsid w:val="007D4B48"/>
    <w:rsid w:val="007D50DA"/>
    <w:rsid w:val="007D543C"/>
    <w:rsid w:val="007D5901"/>
    <w:rsid w:val="007D68A7"/>
    <w:rsid w:val="007D6CE2"/>
    <w:rsid w:val="007D71CD"/>
    <w:rsid w:val="007D74C2"/>
    <w:rsid w:val="007D7526"/>
    <w:rsid w:val="007D7650"/>
    <w:rsid w:val="007D7BA2"/>
    <w:rsid w:val="007D7E9D"/>
    <w:rsid w:val="007D7F35"/>
    <w:rsid w:val="007E002A"/>
    <w:rsid w:val="007E0275"/>
    <w:rsid w:val="007E0AFE"/>
    <w:rsid w:val="007E0B55"/>
    <w:rsid w:val="007E1CE9"/>
    <w:rsid w:val="007E1E34"/>
    <w:rsid w:val="007E2E6E"/>
    <w:rsid w:val="007E4610"/>
    <w:rsid w:val="007E4715"/>
    <w:rsid w:val="007E4871"/>
    <w:rsid w:val="007E493C"/>
    <w:rsid w:val="007E4A9F"/>
    <w:rsid w:val="007E505B"/>
    <w:rsid w:val="007E5450"/>
    <w:rsid w:val="007E5563"/>
    <w:rsid w:val="007E58CD"/>
    <w:rsid w:val="007E5C39"/>
    <w:rsid w:val="007E5D82"/>
    <w:rsid w:val="007E6047"/>
    <w:rsid w:val="007E6069"/>
    <w:rsid w:val="007E66A6"/>
    <w:rsid w:val="007E6EAE"/>
    <w:rsid w:val="007E7091"/>
    <w:rsid w:val="007E73FE"/>
    <w:rsid w:val="007E7A9C"/>
    <w:rsid w:val="007E7C8A"/>
    <w:rsid w:val="007E7E23"/>
    <w:rsid w:val="007F0897"/>
    <w:rsid w:val="007F09A9"/>
    <w:rsid w:val="007F1246"/>
    <w:rsid w:val="007F1861"/>
    <w:rsid w:val="007F272C"/>
    <w:rsid w:val="007F2933"/>
    <w:rsid w:val="007F42D2"/>
    <w:rsid w:val="007F46FC"/>
    <w:rsid w:val="007F55AD"/>
    <w:rsid w:val="007F5867"/>
    <w:rsid w:val="007F5F3E"/>
    <w:rsid w:val="007F645E"/>
    <w:rsid w:val="007F6481"/>
    <w:rsid w:val="007F6788"/>
    <w:rsid w:val="007F75D5"/>
    <w:rsid w:val="007F7B7B"/>
    <w:rsid w:val="0080053F"/>
    <w:rsid w:val="008010CD"/>
    <w:rsid w:val="00801C04"/>
    <w:rsid w:val="00801F1B"/>
    <w:rsid w:val="008021B7"/>
    <w:rsid w:val="008024F0"/>
    <w:rsid w:val="0080274D"/>
    <w:rsid w:val="008027A7"/>
    <w:rsid w:val="00802AFA"/>
    <w:rsid w:val="00802C4F"/>
    <w:rsid w:val="00803576"/>
    <w:rsid w:val="00803617"/>
    <w:rsid w:val="00803C9C"/>
    <w:rsid w:val="00803FAE"/>
    <w:rsid w:val="008040E8"/>
    <w:rsid w:val="008044E9"/>
    <w:rsid w:val="00804941"/>
    <w:rsid w:val="008049CB"/>
    <w:rsid w:val="00804EAE"/>
    <w:rsid w:val="00805398"/>
    <w:rsid w:val="0080588E"/>
    <w:rsid w:val="008058CC"/>
    <w:rsid w:val="00805C97"/>
    <w:rsid w:val="00805DB1"/>
    <w:rsid w:val="00805E0F"/>
    <w:rsid w:val="0080605F"/>
    <w:rsid w:val="00806B1D"/>
    <w:rsid w:val="00806D46"/>
    <w:rsid w:val="00806E9D"/>
    <w:rsid w:val="00806EE7"/>
    <w:rsid w:val="008074FE"/>
    <w:rsid w:val="0080758C"/>
    <w:rsid w:val="00807786"/>
    <w:rsid w:val="00807FE5"/>
    <w:rsid w:val="008102A1"/>
    <w:rsid w:val="0081031C"/>
    <w:rsid w:val="008106B0"/>
    <w:rsid w:val="00810E15"/>
    <w:rsid w:val="0081118B"/>
    <w:rsid w:val="00811C64"/>
    <w:rsid w:val="00811FCB"/>
    <w:rsid w:val="008132C4"/>
    <w:rsid w:val="00813A15"/>
    <w:rsid w:val="0081433B"/>
    <w:rsid w:val="008143C2"/>
    <w:rsid w:val="00814A8B"/>
    <w:rsid w:val="00814AB1"/>
    <w:rsid w:val="00814BA6"/>
    <w:rsid w:val="00815866"/>
    <w:rsid w:val="008158D6"/>
    <w:rsid w:val="008162BD"/>
    <w:rsid w:val="008166C3"/>
    <w:rsid w:val="00816D4C"/>
    <w:rsid w:val="00817196"/>
    <w:rsid w:val="00817493"/>
    <w:rsid w:val="00817AB7"/>
    <w:rsid w:val="00820B19"/>
    <w:rsid w:val="00820BE8"/>
    <w:rsid w:val="00820CE4"/>
    <w:rsid w:val="0082168B"/>
    <w:rsid w:val="00821937"/>
    <w:rsid w:val="00821A92"/>
    <w:rsid w:val="00822B65"/>
    <w:rsid w:val="008235DB"/>
    <w:rsid w:val="00823A5D"/>
    <w:rsid w:val="00823AEC"/>
    <w:rsid w:val="00824017"/>
    <w:rsid w:val="00824A92"/>
    <w:rsid w:val="00824AB4"/>
    <w:rsid w:val="00824B1A"/>
    <w:rsid w:val="0082527D"/>
    <w:rsid w:val="00825508"/>
    <w:rsid w:val="0082583B"/>
    <w:rsid w:val="00825C42"/>
    <w:rsid w:val="00825D25"/>
    <w:rsid w:val="00826C4B"/>
    <w:rsid w:val="00826C8C"/>
    <w:rsid w:val="00827705"/>
    <w:rsid w:val="00827C36"/>
    <w:rsid w:val="00827D6F"/>
    <w:rsid w:val="00830A80"/>
    <w:rsid w:val="00830F04"/>
    <w:rsid w:val="00832847"/>
    <w:rsid w:val="00832D7F"/>
    <w:rsid w:val="00832EF4"/>
    <w:rsid w:val="00833B42"/>
    <w:rsid w:val="008340ED"/>
    <w:rsid w:val="00834191"/>
    <w:rsid w:val="008354AA"/>
    <w:rsid w:val="00835862"/>
    <w:rsid w:val="0083686D"/>
    <w:rsid w:val="00836E04"/>
    <w:rsid w:val="008376AC"/>
    <w:rsid w:val="00837C6C"/>
    <w:rsid w:val="008410DD"/>
    <w:rsid w:val="008413BD"/>
    <w:rsid w:val="008415EA"/>
    <w:rsid w:val="00841A2C"/>
    <w:rsid w:val="00841C94"/>
    <w:rsid w:val="0084204E"/>
    <w:rsid w:val="008428E1"/>
    <w:rsid w:val="00842D80"/>
    <w:rsid w:val="00843D05"/>
    <w:rsid w:val="00843E0A"/>
    <w:rsid w:val="008444E8"/>
    <w:rsid w:val="0084468E"/>
    <w:rsid w:val="008449E2"/>
    <w:rsid w:val="00844E80"/>
    <w:rsid w:val="008457C3"/>
    <w:rsid w:val="0084582A"/>
    <w:rsid w:val="00845CDE"/>
    <w:rsid w:val="008463F3"/>
    <w:rsid w:val="00846596"/>
    <w:rsid w:val="0084659B"/>
    <w:rsid w:val="00846791"/>
    <w:rsid w:val="00846B86"/>
    <w:rsid w:val="00846FE7"/>
    <w:rsid w:val="008472D5"/>
    <w:rsid w:val="008476A8"/>
    <w:rsid w:val="00847C78"/>
    <w:rsid w:val="00850A90"/>
    <w:rsid w:val="00851257"/>
    <w:rsid w:val="008514FE"/>
    <w:rsid w:val="00852C37"/>
    <w:rsid w:val="00852CB3"/>
    <w:rsid w:val="00853101"/>
    <w:rsid w:val="00853F0F"/>
    <w:rsid w:val="00854307"/>
    <w:rsid w:val="0085475D"/>
    <w:rsid w:val="00854813"/>
    <w:rsid w:val="0085485C"/>
    <w:rsid w:val="00854D4F"/>
    <w:rsid w:val="00855069"/>
    <w:rsid w:val="0085539D"/>
    <w:rsid w:val="008553DA"/>
    <w:rsid w:val="00855AD1"/>
    <w:rsid w:val="00855DF9"/>
    <w:rsid w:val="0085612C"/>
    <w:rsid w:val="008561E5"/>
    <w:rsid w:val="0085653A"/>
    <w:rsid w:val="00856911"/>
    <w:rsid w:val="00856928"/>
    <w:rsid w:val="00856FEE"/>
    <w:rsid w:val="00857398"/>
    <w:rsid w:val="008574D2"/>
    <w:rsid w:val="00860B7C"/>
    <w:rsid w:val="00861214"/>
    <w:rsid w:val="00861263"/>
    <w:rsid w:val="00862BB3"/>
    <w:rsid w:val="00862C37"/>
    <w:rsid w:val="0086351C"/>
    <w:rsid w:val="00863B2D"/>
    <w:rsid w:val="00863EDE"/>
    <w:rsid w:val="00863F8C"/>
    <w:rsid w:val="00864B55"/>
    <w:rsid w:val="00864C3E"/>
    <w:rsid w:val="00864E8E"/>
    <w:rsid w:val="00865007"/>
    <w:rsid w:val="00867020"/>
    <w:rsid w:val="008670EA"/>
    <w:rsid w:val="00867265"/>
    <w:rsid w:val="00867753"/>
    <w:rsid w:val="008677FD"/>
    <w:rsid w:val="00867C0F"/>
    <w:rsid w:val="00867D25"/>
    <w:rsid w:val="008705CE"/>
    <w:rsid w:val="008706D4"/>
    <w:rsid w:val="00870773"/>
    <w:rsid w:val="00870EC0"/>
    <w:rsid w:val="00870F8A"/>
    <w:rsid w:val="00871192"/>
    <w:rsid w:val="008719A4"/>
    <w:rsid w:val="00871D20"/>
    <w:rsid w:val="00871D23"/>
    <w:rsid w:val="00872371"/>
    <w:rsid w:val="008725A3"/>
    <w:rsid w:val="00872FBB"/>
    <w:rsid w:val="00874163"/>
    <w:rsid w:val="00874312"/>
    <w:rsid w:val="0087437C"/>
    <w:rsid w:val="008750E9"/>
    <w:rsid w:val="008758D1"/>
    <w:rsid w:val="00875CD7"/>
    <w:rsid w:val="00875E79"/>
    <w:rsid w:val="00876A03"/>
    <w:rsid w:val="00876AF4"/>
    <w:rsid w:val="00876B4D"/>
    <w:rsid w:val="00877D28"/>
    <w:rsid w:val="00877F18"/>
    <w:rsid w:val="008803A1"/>
    <w:rsid w:val="00880468"/>
    <w:rsid w:val="008809C5"/>
    <w:rsid w:val="00880BBA"/>
    <w:rsid w:val="008813F1"/>
    <w:rsid w:val="008817A1"/>
    <w:rsid w:val="00881B0F"/>
    <w:rsid w:val="00881F4F"/>
    <w:rsid w:val="008829C9"/>
    <w:rsid w:val="00882F3A"/>
    <w:rsid w:val="00883339"/>
    <w:rsid w:val="00884F24"/>
    <w:rsid w:val="00885586"/>
    <w:rsid w:val="00885A89"/>
    <w:rsid w:val="00885AA3"/>
    <w:rsid w:val="00885B66"/>
    <w:rsid w:val="00886495"/>
    <w:rsid w:val="00886B98"/>
    <w:rsid w:val="00887033"/>
    <w:rsid w:val="00887398"/>
    <w:rsid w:val="0088775B"/>
    <w:rsid w:val="00887C54"/>
    <w:rsid w:val="00887C9F"/>
    <w:rsid w:val="00887FE5"/>
    <w:rsid w:val="008906D5"/>
    <w:rsid w:val="00891AA8"/>
    <w:rsid w:val="00891D48"/>
    <w:rsid w:val="00892724"/>
    <w:rsid w:val="00892B0F"/>
    <w:rsid w:val="00892C5A"/>
    <w:rsid w:val="008933F5"/>
    <w:rsid w:val="008937BB"/>
    <w:rsid w:val="0089384A"/>
    <w:rsid w:val="00893F76"/>
    <w:rsid w:val="0089468A"/>
    <w:rsid w:val="008946F7"/>
    <w:rsid w:val="00894924"/>
    <w:rsid w:val="00894A88"/>
    <w:rsid w:val="00894DB2"/>
    <w:rsid w:val="00895386"/>
    <w:rsid w:val="00895A53"/>
    <w:rsid w:val="0089664D"/>
    <w:rsid w:val="008967E0"/>
    <w:rsid w:val="00896A15"/>
    <w:rsid w:val="00896DD7"/>
    <w:rsid w:val="00897676"/>
    <w:rsid w:val="00897973"/>
    <w:rsid w:val="00897E6C"/>
    <w:rsid w:val="00897F97"/>
    <w:rsid w:val="008A0072"/>
    <w:rsid w:val="008A02AF"/>
    <w:rsid w:val="008A0848"/>
    <w:rsid w:val="008A0AAA"/>
    <w:rsid w:val="008A1174"/>
    <w:rsid w:val="008A20C7"/>
    <w:rsid w:val="008A21FF"/>
    <w:rsid w:val="008A230D"/>
    <w:rsid w:val="008A2957"/>
    <w:rsid w:val="008A2A21"/>
    <w:rsid w:val="008A2CE2"/>
    <w:rsid w:val="008A30AC"/>
    <w:rsid w:val="008A33B4"/>
    <w:rsid w:val="008A3F5B"/>
    <w:rsid w:val="008A435A"/>
    <w:rsid w:val="008A436C"/>
    <w:rsid w:val="008A44B8"/>
    <w:rsid w:val="008A44CA"/>
    <w:rsid w:val="008A492F"/>
    <w:rsid w:val="008A4B8A"/>
    <w:rsid w:val="008A4E91"/>
    <w:rsid w:val="008A51A8"/>
    <w:rsid w:val="008A5330"/>
    <w:rsid w:val="008A54C7"/>
    <w:rsid w:val="008A5DAD"/>
    <w:rsid w:val="008A638F"/>
    <w:rsid w:val="008A66A9"/>
    <w:rsid w:val="008A6E3A"/>
    <w:rsid w:val="008A77D8"/>
    <w:rsid w:val="008B01DC"/>
    <w:rsid w:val="008B0483"/>
    <w:rsid w:val="008B0EF5"/>
    <w:rsid w:val="008B120C"/>
    <w:rsid w:val="008B124F"/>
    <w:rsid w:val="008B17F6"/>
    <w:rsid w:val="008B1F8C"/>
    <w:rsid w:val="008B2B15"/>
    <w:rsid w:val="008B2D04"/>
    <w:rsid w:val="008B2DC6"/>
    <w:rsid w:val="008B3424"/>
    <w:rsid w:val="008B352B"/>
    <w:rsid w:val="008B51A0"/>
    <w:rsid w:val="008B56D4"/>
    <w:rsid w:val="008B592A"/>
    <w:rsid w:val="008B5D3E"/>
    <w:rsid w:val="008B6D97"/>
    <w:rsid w:val="008B7B5C"/>
    <w:rsid w:val="008B7BAE"/>
    <w:rsid w:val="008C0C7C"/>
    <w:rsid w:val="008C0C99"/>
    <w:rsid w:val="008C12D0"/>
    <w:rsid w:val="008C2017"/>
    <w:rsid w:val="008C2731"/>
    <w:rsid w:val="008C2950"/>
    <w:rsid w:val="008C2B81"/>
    <w:rsid w:val="008C2DC4"/>
    <w:rsid w:val="008C31DB"/>
    <w:rsid w:val="008C3855"/>
    <w:rsid w:val="008C4123"/>
    <w:rsid w:val="008C44B7"/>
    <w:rsid w:val="008C4879"/>
    <w:rsid w:val="008C4958"/>
    <w:rsid w:val="008C4BAA"/>
    <w:rsid w:val="008C4E87"/>
    <w:rsid w:val="008C4F8C"/>
    <w:rsid w:val="008C566D"/>
    <w:rsid w:val="008C5919"/>
    <w:rsid w:val="008C6121"/>
    <w:rsid w:val="008C6222"/>
    <w:rsid w:val="008C6AE8"/>
    <w:rsid w:val="008C6BE0"/>
    <w:rsid w:val="008C7573"/>
    <w:rsid w:val="008C76BB"/>
    <w:rsid w:val="008C7CB2"/>
    <w:rsid w:val="008D067E"/>
    <w:rsid w:val="008D0AAB"/>
    <w:rsid w:val="008D0FA0"/>
    <w:rsid w:val="008D13BD"/>
    <w:rsid w:val="008D167E"/>
    <w:rsid w:val="008D1915"/>
    <w:rsid w:val="008D19FF"/>
    <w:rsid w:val="008D1BF6"/>
    <w:rsid w:val="008D1F82"/>
    <w:rsid w:val="008D26DE"/>
    <w:rsid w:val="008D28D4"/>
    <w:rsid w:val="008D2A68"/>
    <w:rsid w:val="008D34F1"/>
    <w:rsid w:val="008D387C"/>
    <w:rsid w:val="008D390B"/>
    <w:rsid w:val="008D39D8"/>
    <w:rsid w:val="008D3CFF"/>
    <w:rsid w:val="008D477F"/>
    <w:rsid w:val="008D4EAF"/>
    <w:rsid w:val="008D50C4"/>
    <w:rsid w:val="008D5255"/>
    <w:rsid w:val="008D58D1"/>
    <w:rsid w:val="008D684E"/>
    <w:rsid w:val="008D6BDD"/>
    <w:rsid w:val="008D6D1A"/>
    <w:rsid w:val="008D7301"/>
    <w:rsid w:val="008D7A41"/>
    <w:rsid w:val="008D7B8D"/>
    <w:rsid w:val="008E065E"/>
    <w:rsid w:val="008E0927"/>
    <w:rsid w:val="008E0DE2"/>
    <w:rsid w:val="008E0E73"/>
    <w:rsid w:val="008E1869"/>
    <w:rsid w:val="008E1909"/>
    <w:rsid w:val="008E21B5"/>
    <w:rsid w:val="008E2844"/>
    <w:rsid w:val="008E2CFB"/>
    <w:rsid w:val="008E3406"/>
    <w:rsid w:val="008E497B"/>
    <w:rsid w:val="008E6231"/>
    <w:rsid w:val="008E638B"/>
    <w:rsid w:val="008E64D3"/>
    <w:rsid w:val="008E65B3"/>
    <w:rsid w:val="008E6CCA"/>
    <w:rsid w:val="008E789E"/>
    <w:rsid w:val="008E7E2D"/>
    <w:rsid w:val="008F029B"/>
    <w:rsid w:val="008F1EAB"/>
    <w:rsid w:val="008F2065"/>
    <w:rsid w:val="008F2166"/>
    <w:rsid w:val="008F2583"/>
    <w:rsid w:val="008F32E9"/>
    <w:rsid w:val="008F33DC"/>
    <w:rsid w:val="008F4078"/>
    <w:rsid w:val="008F477D"/>
    <w:rsid w:val="008F477F"/>
    <w:rsid w:val="008F499E"/>
    <w:rsid w:val="008F4A81"/>
    <w:rsid w:val="008F4B1C"/>
    <w:rsid w:val="008F532E"/>
    <w:rsid w:val="008F5481"/>
    <w:rsid w:val="008F6464"/>
    <w:rsid w:val="008F6685"/>
    <w:rsid w:val="008F6F72"/>
    <w:rsid w:val="008F7461"/>
    <w:rsid w:val="008F760A"/>
    <w:rsid w:val="008F77B4"/>
    <w:rsid w:val="008F7861"/>
    <w:rsid w:val="008F78F1"/>
    <w:rsid w:val="008F7A0E"/>
    <w:rsid w:val="0090028D"/>
    <w:rsid w:val="00900910"/>
    <w:rsid w:val="00900CE6"/>
    <w:rsid w:val="00900FBF"/>
    <w:rsid w:val="009012F9"/>
    <w:rsid w:val="00901421"/>
    <w:rsid w:val="00902350"/>
    <w:rsid w:val="009029AF"/>
    <w:rsid w:val="009030E8"/>
    <w:rsid w:val="00903282"/>
    <w:rsid w:val="0090336B"/>
    <w:rsid w:val="009034EB"/>
    <w:rsid w:val="00903B7D"/>
    <w:rsid w:val="00904F6D"/>
    <w:rsid w:val="009050C0"/>
    <w:rsid w:val="009053AA"/>
    <w:rsid w:val="00906939"/>
    <w:rsid w:val="00906B9D"/>
    <w:rsid w:val="009070D0"/>
    <w:rsid w:val="0090724C"/>
    <w:rsid w:val="0091031A"/>
    <w:rsid w:val="0091087C"/>
    <w:rsid w:val="00910B7D"/>
    <w:rsid w:val="0091148A"/>
    <w:rsid w:val="0091153D"/>
    <w:rsid w:val="009115D0"/>
    <w:rsid w:val="00911C70"/>
    <w:rsid w:val="00911D4F"/>
    <w:rsid w:val="00911DFB"/>
    <w:rsid w:val="009128AD"/>
    <w:rsid w:val="0091391F"/>
    <w:rsid w:val="009139D9"/>
    <w:rsid w:val="0091420B"/>
    <w:rsid w:val="00914547"/>
    <w:rsid w:val="00914AD8"/>
    <w:rsid w:val="00914D20"/>
    <w:rsid w:val="0091558D"/>
    <w:rsid w:val="00915887"/>
    <w:rsid w:val="00915B7B"/>
    <w:rsid w:val="00915C84"/>
    <w:rsid w:val="00916079"/>
    <w:rsid w:val="009165F0"/>
    <w:rsid w:val="00916747"/>
    <w:rsid w:val="00916841"/>
    <w:rsid w:val="00916B1F"/>
    <w:rsid w:val="00917CE9"/>
    <w:rsid w:val="009200AB"/>
    <w:rsid w:val="00920BF2"/>
    <w:rsid w:val="00920D66"/>
    <w:rsid w:val="00920EB8"/>
    <w:rsid w:val="0092111A"/>
    <w:rsid w:val="00921243"/>
    <w:rsid w:val="00921A27"/>
    <w:rsid w:val="00921AC3"/>
    <w:rsid w:val="00921E1C"/>
    <w:rsid w:val="00922010"/>
    <w:rsid w:val="00922272"/>
    <w:rsid w:val="009223A9"/>
    <w:rsid w:val="0092273B"/>
    <w:rsid w:val="0092307F"/>
    <w:rsid w:val="00923643"/>
    <w:rsid w:val="0092399B"/>
    <w:rsid w:val="009243BD"/>
    <w:rsid w:val="00924A3E"/>
    <w:rsid w:val="00925035"/>
    <w:rsid w:val="00925782"/>
    <w:rsid w:val="009259D4"/>
    <w:rsid w:val="00925EAC"/>
    <w:rsid w:val="009266EA"/>
    <w:rsid w:val="0092707E"/>
    <w:rsid w:val="009273EF"/>
    <w:rsid w:val="009301B0"/>
    <w:rsid w:val="0093034D"/>
    <w:rsid w:val="00930529"/>
    <w:rsid w:val="0093053B"/>
    <w:rsid w:val="00930885"/>
    <w:rsid w:val="00930BF0"/>
    <w:rsid w:val="00930E3F"/>
    <w:rsid w:val="0093109E"/>
    <w:rsid w:val="00931BD9"/>
    <w:rsid w:val="00932757"/>
    <w:rsid w:val="00932A8B"/>
    <w:rsid w:val="00932BB9"/>
    <w:rsid w:val="00932DEA"/>
    <w:rsid w:val="00933235"/>
    <w:rsid w:val="009333CE"/>
    <w:rsid w:val="0093496D"/>
    <w:rsid w:val="009350A4"/>
    <w:rsid w:val="0093520A"/>
    <w:rsid w:val="00935739"/>
    <w:rsid w:val="009357C7"/>
    <w:rsid w:val="00935918"/>
    <w:rsid w:val="00935F91"/>
    <w:rsid w:val="009362CD"/>
    <w:rsid w:val="0093649B"/>
    <w:rsid w:val="00936849"/>
    <w:rsid w:val="009368F3"/>
    <w:rsid w:val="00937C92"/>
    <w:rsid w:val="00937CB3"/>
    <w:rsid w:val="00937F5B"/>
    <w:rsid w:val="009404B8"/>
    <w:rsid w:val="009406F3"/>
    <w:rsid w:val="0094070F"/>
    <w:rsid w:val="0094138A"/>
    <w:rsid w:val="00941636"/>
    <w:rsid w:val="00941A30"/>
    <w:rsid w:val="00941CBB"/>
    <w:rsid w:val="009430CA"/>
    <w:rsid w:val="0094329E"/>
    <w:rsid w:val="0094332B"/>
    <w:rsid w:val="009436E2"/>
    <w:rsid w:val="00943742"/>
    <w:rsid w:val="0094380E"/>
    <w:rsid w:val="0094394D"/>
    <w:rsid w:val="00943A0A"/>
    <w:rsid w:val="00944F60"/>
    <w:rsid w:val="009452B9"/>
    <w:rsid w:val="0094553B"/>
    <w:rsid w:val="00945656"/>
    <w:rsid w:val="009456BD"/>
    <w:rsid w:val="0094582F"/>
    <w:rsid w:val="00945C05"/>
    <w:rsid w:val="00945C70"/>
    <w:rsid w:val="00945DBB"/>
    <w:rsid w:val="0094660B"/>
    <w:rsid w:val="00946945"/>
    <w:rsid w:val="00946BC8"/>
    <w:rsid w:val="009471FD"/>
    <w:rsid w:val="009472E8"/>
    <w:rsid w:val="00947713"/>
    <w:rsid w:val="00947A0C"/>
    <w:rsid w:val="009506AC"/>
    <w:rsid w:val="00950DE7"/>
    <w:rsid w:val="00950FAC"/>
    <w:rsid w:val="009512B3"/>
    <w:rsid w:val="009512F7"/>
    <w:rsid w:val="00951D72"/>
    <w:rsid w:val="0095267B"/>
    <w:rsid w:val="00952A24"/>
    <w:rsid w:val="00952C2C"/>
    <w:rsid w:val="00953920"/>
    <w:rsid w:val="00953C53"/>
    <w:rsid w:val="00953D47"/>
    <w:rsid w:val="00955F1D"/>
    <w:rsid w:val="009560CC"/>
    <w:rsid w:val="0095681E"/>
    <w:rsid w:val="0095703F"/>
    <w:rsid w:val="009572D4"/>
    <w:rsid w:val="0095798B"/>
    <w:rsid w:val="009579B0"/>
    <w:rsid w:val="00957BEF"/>
    <w:rsid w:val="0096077B"/>
    <w:rsid w:val="009607BA"/>
    <w:rsid w:val="009617E8"/>
    <w:rsid w:val="00961921"/>
    <w:rsid w:val="00961DBC"/>
    <w:rsid w:val="009635E8"/>
    <w:rsid w:val="00963F8B"/>
    <w:rsid w:val="00963FE1"/>
    <w:rsid w:val="0096430A"/>
    <w:rsid w:val="009649DD"/>
    <w:rsid w:val="00965001"/>
    <w:rsid w:val="0096554B"/>
    <w:rsid w:val="00965778"/>
    <w:rsid w:val="0096584A"/>
    <w:rsid w:val="00965A51"/>
    <w:rsid w:val="00965FE5"/>
    <w:rsid w:val="009663B0"/>
    <w:rsid w:val="009667BE"/>
    <w:rsid w:val="0096680F"/>
    <w:rsid w:val="00966E8D"/>
    <w:rsid w:val="009670A0"/>
    <w:rsid w:val="009670B2"/>
    <w:rsid w:val="009673A8"/>
    <w:rsid w:val="009678F5"/>
    <w:rsid w:val="009700B0"/>
    <w:rsid w:val="009702F0"/>
    <w:rsid w:val="00970754"/>
    <w:rsid w:val="00970A50"/>
    <w:rsid w:val="009710FA"/>
    <w:rsid w:val="00971F08"/>
    <w:rsid w:val="00972404"/>
    <w:rsid w:val="009728A7"/>
    <w:rsid w:val="00972945"/>
    <w:rsid w:val="00972E24"/>
    <w:rsid w:val="00973421"/>
    <w:rsid w:val="00973BC2"/>
    <w:rsid w:val="00973D9F"/>
    <w:rsid w:val="0097493A"/>
    <w:rsid w:val="0097507B"/>
    <w:rsid w:val="0097553D"/>
    <w:rsid w:val="0097588D"/>
    <w:rsid w:val="00975DD9"/>
    <w:rsid w:val="0097603D"/>
    <w:rsid w:val="00976949"/>
    <w:rsid w:val="00976B33"/>
    <w:rsid w:val="00977218"/>
    <w:rsid w:val="009801DE"/>
    <w:rsid w:val="00980360"/>
    <w:rsid w:val="00980477"/>
    <w:rsid w:val="00980BF1"/>
    <w:rsid w:val="00981393"/>
    <w:rsid w:val="009816CB"/>
    <w:rsid w:val="00981958"/>
    <w:rsid w:val="00982504"/>
    <w:rsid w:val="00983A01"/>
    <w:rsid w:val="009848EC"/>
    <w:rsid w:val="00985253"/>
    <w:rsid w:val="009853B3"/>
    <w:rsid w:val="00985BFD"/>
    <w:rsid w:val="009870C4"/>
    <w:rsid w:val="0098741E"/>
    <w:rsid w:val="00987A36"/>
    <w:rsid w:val="00990630"/>
    <w:rsid w:val="0099093D"/>
    <w:rsid w:val="00991402"/>
    <w:rsid w:val="009915CF"/>
    <w:rsid w:val="0099173E"/>
    <w:rsid w:val="00991761"/>
    <w:rsid w:val="00991E3E"/>
    <w:rsid w:val="009920AF"/>
    <w:rsid w:val="0099246A"/>
    <w:rsid w:val="00992BC7"/>
    <w:rsid w:val="00992CD9"/>
    <w:rsid w:val="00993E21"/>
    <w:rsid w:val="00993EAD"/>
    <w:rsid w:val="009948BF"/>
    <w:rsid w:val="009948E0"/>
    <w:rsid w:val="00994DCA"/>
    <w:rsid w:val="009951D6"/>
    <w:rsid w:val="00995D95"/>
    <w:rsid w:val="009960EC"/>
    <w:rsid w:val="00996584"/>
    <w:rsid w:val="00996BB5"/>
    <w:rsid w:val="00996CB1"/>
    <w:rsid w:val="009970DD"/>
    <w:rsid w:val="009975F3"/>
    <w:rsid w:val="00997CB2"/>
    <w:rsid w:val="00997D2E"/>
    <w:rsid w:val="00997F00"/>
    <w:rsid w:val="009A0FBA"/>
    <w:rsid w:val="009A1601"/>
    <w:rsid w:val="009A17EC"/>
    <w:rsid w:val="009A18A7"/>
    <w:rsid w:val="009A194E"/>
    <w:rsid w:val="009A1BE7"/>
    <w:rsid w:val="009A1E04"/>
    <w:rsid w:val="009A2618"/>
    <w:rsid w:val="009A3818"/>
    <w:rsid w:val="009A3B3E"/>
    <w:rsid w:val="009A462D"/>
    <w:rsid w:val="009A4CDD"/>
    <w:rsid w:val="009A5196"/>
    <w:rsid w:val="009A5CBA"/>
    <w:rsid w:val="009A5EE5"/>
    <w:rsid w:val="009A62E5"/>
    <w:rsid w:val="009A6BD9"/>
    <w:rsid w:val="009A7925"/>
    <w:rsid w:val="009B0349"/>
    <w:rsid w:val="009B0568"/>
    <w:rsid w:val="009B0A30"/>
    <w:rsid w:val="009B182C"/>
    <w:rsid w:val="009B1F30"/>
    <w:rsid w:val="009B3AC2"/>
    <w:rsid w:val="009B3D4E"/>
    <w:rsid w:val="009B4490"/>
    <w:rsid w:val="009B4788"/>
    <w:rsid w:val="009B47C7"/>
    <w:rsid w:val="009B4805"/>
    <w:rsid w:val="009B4CA5"/>
    <w:rsid w:val="009B4DF4"/>
    <w:rsid w:val="009B564E"/>
    <w:rsid w:val="009B5A01"/>
    <w:rsid w:val="009B62FE"/>
    <w:rsid w:val="009B7031"/>
    <w:rsid w:val="009B7732"/>
    <w:rsid w:val="009B77B7"/>
    <w:rsid w:val="009B7D83"/>
    <w:rsid w:val="009B7E87"/>
    <w:rsid w:val="009C0581"/>
    <w:rsid w:val="009C06C9"/>
    <w:rsid w:val="009C084B"/>
    <w:rsid w:val="009C10C0"/>
    <w:rsid w:val="009C1842"/>
    <w:rsid w:val="009C1D0C"/>
    <w:rsid w:val="009C1EC3"/>
    <w:rsid w:val="009C2088"/>
    <w:rsid w:val="009C2E35"/>
    <w:rsid w:val="009C2E72"/>
    <w:rsid w:val="009C3356"/>
    <w:rsid w:val="009C3E0F"/>
    <w:rsid w:val="009C4000"/>
    <w:rsid w:val="009C403E"/>
    <w:rsid w:val="009C4B9D"/>
    <w:rsid w:val="009C4BCA"/>
    <w:rsid w:val="009C5B7B"/>
    <w:rsid w:val="009C5F9E"/>
    <w:rsid w:val="009C6832"/>
    <w:rsid w:val="009C68C3"/>
    <w:rsid w:val="009C7078"/>
    <w:rsid w:val="009C79A6"/>
    <w:rsid w:val="009C79EE"/>
    <w:rsid w:val="009C7F3D"/>
    <w:rsid w:val="009C7FB2"/>
    <w:rsid w:val="009C7FBC"/>
    <w:rsid w:val="009D05CB"/>
    <w:rsid w:val="009D0991"/>
    <w:rsid w:val="009D0E62"/>
    <w:rsid w:val="009D12B1"/>
    <w:rsid w:val="009D1DBC"/>
    <w:rsid w:val="009D24FA"/>
    <w:rsid w:val="009D2B29"/>
    <w:rsid w:val="009D30E9"/>
    <w:rsid w:val="009D3274"/>
    <w:rsid w:val="009D45F8"/>
    <w:rsid w:val="009D4FF0"/>
    <w:rsid w:val="009D62DF"/>
    <w:rsid w:val="009D6396"/>
    <w:rsid w:val="009D703C"/>
    <w:rsid w:val="009D718F"/>
    <w:rsid w:val="009D753C"/>
    <w:rsid w:val="009D7976"/>
    <w:rsid w:val="009E068F"/>
    <w:rsid w:val="009E09A3"/>
    <w:rsid w:val="009E0C68"/>
    <w:rsid w:val="009E0EF1"/>
    <w:rsid w:val="009E14E0"/>
    <w:rsid w:val="009E32AB"/>
    <w:rsid w:val="009E3525"/>
    <w:rsid w:val="009E35DB"/>
    <w:rsid w:val="009E3F84"/>
    <w:rsid w:val="009E4693"/>
    <w:rsid w:val="009E47A3"/>
    <w:rsid w:val="009E488C"/>
    <w:rsid w:val="009E495F"/>
    <w:rsid w:val="009E4C50"/>
    <w:rsid w:val="009E513C"/>
    <w:rsid w:val="009E5276"/>
    <w:rsid w:val="009E5351"/>
    <w:rsid w:val="009E593D"/>
    <w:rsid w:val="009E68DE"/>
    <w:rsid w:val="009E6A19"/>
    <w:rsid w:val="009E7175"/>
    <w:rsid w:val="009E7384"/>
    <w:rsid w:val="009E765F"/>
    <w:rsid w:val="009F0259"/>
    <w:rsid w:val="009F04D6"/>
    <w:rsid w:val="009F08F3"/>
    <w:rsid w:val="009F0E5F"/>
    <w:rsid w:val="009F11DF"/>
    <w:rsid w:val="009F1AD0"/>
    <w:rsid w:val="009F2099"/>
    <w:rsid w:val="009F28E0"/>
    <w:rsid w:val="009F2C1D"/>
    <w:rsid w:val="009F328B"/>
    <w:rsid w:val="009F344F"/>
    <w:rsid w:val="009F39B6"/>
    <w:rsid w:val="009F3DCC"/>
    <w:rsid w:val="009F3E81"/>
    <w:rsid w:val="009F4A44"/>
    <w:rsid w:val="009F4E81"/>
    <w:rsid w:val="009F54B1"/>
    <w:rsid w:val="009F5E07"/>
    <w:rsid w:val="009F64F9"/>
    <w:rsid w:val="009F66C9"/>
    <w:rsid w:val="009F698F"/>
    <w:rsid w:val="009F7A8D"/>
    <w:rsid w:val="009F7C1B"/>
    <w:rsid w:val="00A006D4"/>
    <w:rsid w:val="00A020FE"/>
    <w:rsid w:val="00A02ADC"/>
    <w:rsid w:val="00A031D8"/>
    <w:rsid w:val="00A03723"/>
    <w:rsid w:val="00A03B40"/>
    <w:rsid w:val="00A03E37"/>
    <w:rsid w:val="00A03E5C"/>
    <w:rsid w:val="00A0455B"/>
    <w:rsid w:val="00A04762"/>
    <w:rsid w:val="00A0488C"/>
    <w:rsid w:val="00A048A8"/>
    <w:rsid w:val="00A04F49"/>
    <w:rsid w:val="00A058DA"/>
    <w:rsid w:val="00A05A21"/>
    <w:rsid w:val="00A05A24"/>
    <w:rsid w:val="00A05BDF"/>
    <w:rsid w:val="00A06B5D"/>
    <w:rsid w:val="00A06DC6"/>
    <w:rsid w:val="00A06E56"/>
    <w:rsid w:val="00A06EB8"/>
    <w:rsid w:val="00A0796B"/>
    <w:rsid w:val="00A10279"/>
    <w:rsid w:val="00A102B5"/>
    <w:rsid w:val="00A10CFA"/>
    <w:rsid w:val="00A11114"/>
    <w:rsid w:val="00A11602"/>
    <w:rsid w:val="00A11AFE"/>
    <w:rsid w:val="00A11BC7"/>
    <w:rsid w:val="00A12B84"/>
    <w:rsid w:val="00A130C7"/>
    <w:rsid w:val="00A132E2"/>
    <w:rsid w:val="00A133C9"/>
    <w:rsid w:val="00A13E54"/>
    <w:rsid w:val="00A13EC0"/>
    <w:rsid w:val="00A14180"/>
    <w:rsid w:val="00A14429"/>
    <w:rsid w:val="00A1486F"/>
    <w:rsid w:val="00A14D7D"/>
    <w:rsid w:val="00A14DF0"/>
    <w:rsid w:val="00A15745"/>
    <w:rsid w:val="00A1647F"/>
    <w:rsid w:val="00A164E5"/>
    <w:rsid w:val="00A167EC"/>
    <w:rsid w:val="00A16DC5"/>
    <w:rsid w:val="00A16EC8"/>
    <w:rsid w:val="00A16F35"/>
    <w:rsid w:val="00A17AAA"/>
    <w:rsid w:val="00A17F63"/>
    <w:rsid w:val="00A202C2"/>
    <w:rsid w:val="00A215C9"/>
    <w:rsid w:val="00A2193B"/>
    <w:rsid w:val="00A221DF"/>
    <w:rsid w:val="00A225DF"/>
    <w:rsid w:val="00A22791"/>
    <w:rsid w:val="00A22B40"/>
    <w:rsid w:val="00A22ECA"/>
    <w:rsid w:val="00A23459"/>
    <w:rsid w:val="00A2351A"/>
    <w:rsid w:val="00A24157"/>
    <w:rsid w:val="00A2427F"/>
    <w:rsid w:val="00A243A6"/>
    <w:rsid w:val="00A2522B"/>
    <w:rsid w:val="00A264A9"/>
    <w:rsid w:val="00A26574"/>
    <w:rsid w:val="00A26669"/>
    <w:rsid w:val="00A26C41"/>
    <w:rsid w:val="00A27785"/>
    <w:rsid w:val="00A2785A"/>
    <w:rsid w:val="00A27FCE"/>
    <w:rsid w:val="00A30187"/>
    <w:rsid w:val="00A31727"/>
    <w:rsid w:val="00A320E2"/>
    <w:rsid w:val="00A3264A"/>
    <w:rsid w:val="00A328D5"/>
    <w:rsid w:val="00A32CB5"/>
    <w:rsid w:val="00A32D26"/>
    <w:rsid w:val="00A33051"/>
    <w:rsid w:val="00A33832"/>
    <w:rsid w:val="00A33DAD"/>
    <w:rsid w:val="00A341B8"/>
    <w:rsid w:val="00A3448A"/>
    <w:rsid w:val="00A3576B"/>
    <w:rsid w:val="00A357ED"/>
    <w:rsid w:val="00A35D03"/>
    <w:rsid w:val="00A35E50"/>
    <w:rsid w:val="00A36297"/>
    <w:rsid w:val="00A37207"/>
    <w:rsid w:val="00A37A0E"/>
    <w:rsid w:val="00A37C5E"/>
    <w:rsid w:val="00A37DA3"/>
    <w:rsid w:val="00A40109"/>
    <w:rsid w:val="00A41DEE"/>
    <w:rsid w:val="00A41E2B"/>
    <w:rsid w:val="00A41F0E"/>
    <w:rsid w:val="00A4224E"/>
    <w:rsid w:val="00A423F1"/>
    <w:rsid w:val="00A42E1F"/>
    <w:rsid w:val="00A439CD"/>
    <w:rsid w:val="00A44091"/>
    <w:rsid w:val="00A446A1"/>
    <w:rsid w:val="00A44DFC"/>
    <w:rsid w:val="00A45260"/>
    <w:rsid w:val="00A4558F"/>
    <w:rsid w:val="00A45841"/>
    <w:rsid w:val="00A458B8"/>
    <w:rsid w:val="00A45B74"/>
    <w:rsid w:val="00A45CBD"/>
    <w:rsid w:val="00A46223"/>
    <w:rsid w:val="00A46922"/>
    <w:rsid w:val="00A46989"/>
    <w:rsid w:val="00A469C4"/>
    <w:rsid w:val="00A46AD9"/>
    <w:rsid w:val="00A47275"/>
    <w:rsid w:val="00A478DD"/>
    <w:rsid w:val="00A47B5A"/>
    <w:rsid w:val="00A50489"/>
    <w:rsid w:val="00A50BC0"/>
    <w:rsid w:val="00A514D6"/>
    <w:rsid w:val="00A51734"/>
    <w:rsid w:val="00A517DB"/>
    <w:rsid w:val="00A51955"/>
    <w:rsid w:val="00A5263F"/>
    <w:rsid w:val="00A52E1D"/>
    <w:rsid w:val="00A537C5"/>
    <w:rsid w:val="00A550FF"/>
    <w:rsid w:val="00A557FF"/>
    <w:rsid w:val="00A55D62"/>
    <w:rsid w:val="00A5659E"/>
    <w:rsid w:val="00A57BC4"/>
    <w:rsid w:val="00A60589"/>
    <w:rsid w:val="00A606AC"/>
    <w:rsid w:val="00A607BD"/>
    <w:rsid w:val="00A60C81"/>
    <w:rsid w:val="00A61499"/>
    <w:rsid w:val="00A62A77"/>
    <w:rsid w:val="00A6338E"/>
    <w:rsid w:val="00A63483"/>
    <w:rsid w:val="00A63AAC"/>
    <w:rsid w:val="00A640A0"/>
    <w:rsid w:val="00A64C8A"/>
    <w:rsid w:val="00A657D7"/>
    <w:rsid w:val="00A65A0A"/>
    <w:rsid w:val="00A660AC"/>
    <w:rsid w:val="00A67E6C"/>
    <w:rsid w:val="00A70308"/>
    <w:rsid w:val="00A708F3"/>
    <w:rsid w:val="00A70B49"/>
    <w:rsid w:val="00A70B8E"/>
    <w:rsid w:val="00A714A4"/>
    <w:rsid w:val="00A719E5"/>
    <w:rsid w:val="00A71B99"/>
    <w:rsid w:val="00A721B4"/>
    <w:rsid w:val="00A723CF"/>
    <w:rsid w:val="00A72624"/>
    <w:rsid w:val="00A72AAB"/>
    <w:rsid w:val="00A731B7"/>
    <w:rsid w:val="00A739D0"/>
    <w:rsid w:val="00A73B5C"/>
    <w:rsid w:val="00A7412F"/>
    <w:rsid w:val="00A7464A"/>
    <w:rsid w:val="00A747E0"/>
    <w:rsid w:val="00A74A7F"/>
    <w:rsid w:val="00A74B52"/>
    <w:rsid w:val="00A74DC2"/>
    <w:rsid w:val="00A75253"/>
    <w:rsid w:val="00A75610"/>
    <w:rsid w:val="00A761D4"/>
    <w:rsid w:val="00A76B41"/>
    <w:rsid w:val="00A7793D"/>
    <w:rsid w:val="00A77BF3"/>
    <w:rsid w:val="00A77EC4"/>
    <w:rsid w:val="00A802DF"/>
    <w:rsid w:val="00A803EC"/>
    <w:rsid w:val="00A804EB"/>
    <w:rsid w:val="00A813A3"/>
    <w:rsid w:val="00A81404"/>
    <w:rsid w:val="00A8157E"/>
    <w:rsid w:val="00A81A91"/>
    <w:rsid w:val="00A81ED6"/>
    <w:rsid w:val="00A82622"/>
    <w:rsid w:val="00A82B0E"/>
    <w:rsid w:val="00A83722"/>
    <w:rsid w:val="00A83BA1"/>
    <w:rsid w:val="00A83BCA"/>
    <w:rsid w:val="00A8407C"/>
    <w:rsid w:val="00A84098"/>
    <w:rsid w:val="00A847CF"/>
    <w:rsid w:val="00A84C81"/>
    <w:rsid w:val="00A85C6C"/>
    <w:rsid w:val="00A85EF6"/>
    <w:rsid w:val="00A86198"/>
    <w:rsid w:val="00A86758"/>
    <w:rsid w:val="00A8676A"/>
    <w:rsid w:val="00A86814"/>
    <w:rsid w:val="00A869D7"/>
    <w:rsid w:val="00A8712C"/>
    <w:rsid w:val="00A873FE"/>
    <w:rsid w:val="00A87722"/>
    <w:rsid w:val="00A87866"/>
    <w:rsid w:val="00A87EEA"/>
    <w:rsid w:val="00A90D48"/>
    <w:rsid w:val="00A90F7F"/>
    <w:rsid w:val="00A91639"/>
    <w:rsid w:val="00A921FF"/>
    <w:rsid w:val="00A92879"/>
    <w:rsid w:val="00A92BAB"/>
    <w:rsid w:val="00A92C67"/>
    <w:rsid w:val="00A931F6"/>
    <w:rsid w:val="00A93509"/>
    <w:rsid w:val="00A939F4"/>
    <w:rsid w:val="00A93B94"/>
    <w:rsid w:val="00A9442A"/>
    <w:rsid w:val="00A94635"/>
    <w:rsid w:val="00A94B53"/>
    <w:rsid w:val="00A952EE"/>
    <w:rsid w:val="00A954DA"/>
    <w:rsid w:val="00A95737"/>
    <w:rsid w:val="00A96B86"/>
    <w:rsid w:val="00A97C0D"/>
    <w:rsid w:val="00AA016F"/>
    <w:rsid w:val="00AA02F7"/>
    <w:rsid w:val="00AA1576"/>
    <w:rsid w:val="00AA1708"/>
    <w:rsid w:val="00AA1D2A"/>
    <w:rsid w:val="00AA1ED6"/>
    <w:rsid w:val="00AA20AA"/>
    <w:rsid w:val="00AA2A4E"/>
    <w:rsid w:val="00AA3390"/>
    <w:rsid w:val="00AA33D0"/>
    <w:rsid w:val="00AA3C13"/>
    <w:rsid w:val="00AA5148"/>
    <w:rsid w:val="00AA51D6"/>
    <w:rsid w:val="00AA6594"/>
    <w:rsid w:val="00AA6AAB"/>
    <w:rsid w:val="00AA6CD8"/>
    <w:rsid w:val="00AA70E0"/>
    <w:rsid w:val="00AB031E"/>
    <w:rsid w:val="00AB08A8"/>
    <w:rsid w:val="00AB0BC8"/>
    <w:rsid w:val="00AB11CA"/>
    <w:rsid w:val="00AB14D9"/>
    <w:rsid w:val="00AB1568"/>
    <w:rsid w:val="00AB20FF"/>
    <w:rsid w:val="00AB2588"/>
    <w:rsid w:val="00AB2ABE"/>
    <w:rsid w:val="00AB2EF4"/>
    <w:rsid w:val="00AB3016"/>
    <w:rsid w:val="00AB352A"/>
    <w:rsid w:val="00AB3FCC"/>
    <w:rsid w:val="00AB41BD"/>
    <w:rsid w:val="00AB43E8"/>
    <w:rsid w:val="00AB4493"/>
    <w:rsid w:val="00AB468D"/>
    <w:rsid w:val="00AB4A89"/>
    <w:rsid w:val="00AB4AB8"/>
    <w:rsid w:val="00AB533D"/>
    <w:rsid w:val="00AB60BA"/>
    <w:rsid w:val="00AB655E"/>
    <w:rsid w:val="00AB65A5"/>
    <w:rsid w:val="00AB6EBF"/>
    <w:rsid w:val="00AB70D2"/>
    <w:rsid w:val="00AC007F"/>
    <w:rsid w:val="00AC06FA"/>
    <w:rsid w:val="00AC08B0"/>
    <w:rsid w:val="00AC09DF"/>
    <w:rsid w:val="00AC0FF5"/>
    <w:rsid w:val="00AC1E79"/>
    <w:rsid w:val="00AC2448"/>
    <w:rsid w:val="00AC2ECD"/>
    <w:rsid w:val="00AC3119"/>
    <w:rsid w:val="00AC3844"/>
    <w:rsid w:val="00AC39F6"/>
    <w:rsid w:val="00AC41DB"/>
    <w:rsid w:val="00AC49FB"/>
    <w:rsid w:val="00AC5295"/>
    <w:rsid w:val="00AC59B0"/>
    <w:rsid w:val="00AC5A10"/>
    <w:rsid w:val="00AC5CD4"/>
    <w:rsid w:val="00AC6DD6"/>
    <w:rsid w:val="00AC6E5E"/>
    <w:rsid w:val="00AC7364"/>
    <w:rsid w:val="00AC7789"/>
    <w:rsid w:val="00AC79EA"/>
    <w:rsid w:val="00AC7D3F"/>
    <w:rsid w:val="00AC7EEE"/>
    <w:rsid w:val="00AD0843"/>
    <w:rsid w:val="00AD0AA3"/>
    <w:rsid w:val="00AD1337"/>
    <w:rsid w:val="00AD19C7"/>
    <w:rsid w:val="00AD1CFB"/>
    <w:rsid w:val="00AD2426"/>
    <w:rsid w:val="00AD2BB8"/>
    <w:rsid w:val="00AD316F"/>
    <w:rsid w:val="00AD3940"/>
    <w:rsid w:val="00AD3C26"/>
    <w:rsid w:val="00AD3F94"/>
    <w:rsid w:val="00AD4A5A"/>
    <w:rsid w:val="00AD5C2D"/>
    <w:rsid w:val="00AD6C3A"/>
    <w:rsid w:val="00AE05A5"/>
    <w:rsid w:val="00AE146C"/>
    <w:rsid w:val="00AE17F2"/>
    <w:rsid w:val="00AE18A0"/>
    <w:rsid w:val="00AE1987"/>
    <w:rsid w:val="00AE1C2F"/>
    <w:rsid w:val="00AE1ECC"/>
    <w:rsid w:val="00AE1F75"/>
    <w:rsid w:val="00AE27AC"/>
    <w:rsid w:val="00AE2943"/>
    <w:rsid w:val="00AE2951"/>
    <w:rsid w:val="00AE2CD1"/>
    <w:rsid w:val="00AE2E65"/>
    <w:rsid w:val="00AE2FEB"/>
    <w:rsid w:val="00AE3A04"/>
    <w:rsid w:val="00AE3AC7"/>
    <w:rsid w:val="00AE3FF4"/>
    <w:rsid w:val="00AE4067"/>
    <w:rsid w:val="00AE40E0"/>
    <w:rsid w:val="00AE438B"/>
    <w:rsid w:val="00AE4B9A"/>
    <w:rsid w:val="00AE4DBA"/>
    <w:rsid w:val="00AE4F07"/>
    <w:rsid w:val="00AE5CEC"/>
    <w:rsid w:val="00AE5F19"/>
    <w:rsid w:val="00AE659D"/>
    <w:rsid w:val="00AE6D9C"/>
    <w:rsid w:val="00AE77A7"/>
    <w:rsid w:val="00AE783B"/>
    <w:rsid w:val="00AE7A16"/>
    <w:rsid w:val="00AF0198"/>
    <w:rsid w:val="00AF0280"/>
    <w:rsid w:val="00AF0438"/>
    <w:rsid w:val="00AF09A7"/>
    <w:rsid w:val="00AF0A9A"/>
    <w:rsid w:val="00AF0ECC"/>
    <w:rsid w:val="00AF0F2C"/>
    <w:rsid w:val="00AF115D"/>
    <w:rsid w:val="00AF1C5D"/>
    <w:rsid w:val="00AF2B89"/>
    <w:rsid w:val="00AF302D"/>
    <w:rsid w:val="00AF381E"/>
    <w:rsid w:val="00AF3BF2"/>
    <w:rsid w:val="00AF40C3"/>
    <w:rsid w:val="00AF42D7"/>
    <w:rsid w:val="00AF44D8"/>
    <w:rsid w:val="00AF4A1F"/>
    <w:rsid w:val="00AF4CE7"/>
    <w:rsid w:val="00AF5232"/>
    <w:rsid w:val="00AF5709"/>
    <w:rsid w:val="00AF5A5B"/>
    <w:rsid w:val="00AF632D"/>
    <w:rsid w:val="00AF6664"/>
    <w:rsid w:val="00AF706C"/>
    <w:rsid w:val="00AF760B"/>
    <w:rsid w:val="00B006FE"/>
    <w:rsid w:val="00B007CB"/>
    <w:rsid w:val="00B0114E"/>
    <w:rsid w:val="00B017C7"/>
    <w:rsid w:val="00B02298"/>
    <w:rsid w:val="00B0263F"/>
    <w:rsid w:val="00B02733"/>
    <w:rsid w:val="00B0279D"/>
    <w:rsid w:val="00B02AA9"/>
    <w:rsid w:val="00B02C58"/>
    <w:rsid w:val="00B02FA3"/>
    <w:rsid w:val="00B03374"/>
    <w:rsid w:val="00B0359B"/>
    <w:rsid w:val="00B03B6D"/>
    <w:rsid w:val="00B043B2"/>
    <w:rsid w:val="00B046AC"/>
    <w:rsid w:val="00B04BB0"/>
    <w:rsid w:val="00B05084"/>
    <w:rsid w:val="00B050E8"/>
    <w:rsid w:val="00B052C8"/>
    <w:rsid w:val="00B05724"/>
    <w:rsid w:val="00B057C5"/>
    <w:rsid w:val="00B06915"/>
    <w:rsid w:val="00B06CBB"/>
    <w:rsid w:val="00B0730D"/>
    <w:rsid w:val="00B07C39"/>
    <w:rsid w:val="00B10767"/>
    <w:rsid w:val="00B10A38"/>
    <w:rsid w:val="00B10EFD"/>
    <w:rsid w:val="00B1114F"/>
    <w:rsid w:val="00B11737"/>
    <w:rsid w:val="00B118BD"/>
    <w:rsid w:val="00B12089"/>
    <w:rsid w:val="00B121B0"/>
    <w:rsid w:val="00B12CB2"/>
    <w:rsid w:val="00B1386A"/>
    <w:rsid w:val="00B138F6"/>
    <w:rsid w:val="00B13BD0"/>
    <w:rsid w:val="00B14ECA"/>
    <w:rsid w:val="00B15190"/>
    <w:rsid w:val="00B157F9"/>
    <w:rsid w:val="00B15DBF"/>
    <w:rsid w:val="00B1656A"/>
    <w:rsid w:val="00B165E4"/>
    <w:rsid w:val="00B16ABD"/>
    <w:rsid w:val="00B16B4E"/>
    <w:rsid w:val="00B1723C"/>
    <w:rsid w:val="00B17620"/>
    <w:rsid w:val="00B176C7"/>
    <w:rsid w:val="00B1793A"/>
    <w:rsid w:val="00B17B29"/>
    <w:rsid w:val="00B17C43"/>
    <w:rsid w:val="00B17E05"/>
    <w:rsid w:val="00B20256"/>
    <w:rsid w:val="00B20CC0"/>
    <w:rsid w:val="00B20D09"/>
    <w:rsid w:val="00B20F0D"/>
    <w:rsid w:val="00B211F2"/>
    <w:rsid w:val="00B21393"/>
    <w:rsid w:val="00B21745"/>
    <w:rsid w:val="00B21A24"/>
    <w:rsid w:val="00B21DDF"/>
    <w:rsid w:val="00B22045"/>
    <w:rsid w:val="00B22237"/>
    <w:rsid w:val="00B222CB"/>
    <w:rsid w:val="00B2261D"/>
    <w:rsid w:val="00B226F6"/>
    <w:rsid w:val="00B229BB"/>
    <w:rsid w:val="00B22D6A"/>
    <w:rsid w:val="00B230CD"/>
    <w:rsid w:val="00B23EA1"/>
    <w:rsid w:val="00B262FA"/>
    <w:rsid w:val="00B262FB"/>
    <w:rsid w:val="00B2662F"/>
    <w:rsid w:val="00B27467"/>
    <w:rsid w:val="00B2763F"/>
    <w:rsid w:val="00B27AAC"/>
    <w:rsid w:val="00B27BCD"/>
    <w:rsid w:val="00B303D0"/>
    <w:rsid w:val="00B30929"/>
    <w:rsid w:val="00B30E77"/>
    <w:rsid w:val="00B31580"/>
    <w:rsid w:val="00B32142"/>
    <w:rsid w:val="00B322B0"/>
    <w:rsid w:val="00B32495"/>
    <w:rsid w:val="00B32DE5"/>
    <w:rsid w:val="00B33180"/>
    <w:rsid w:val="00B3358E"/>
    <w:rsid w:val="00B33837"/>
    <w:rsid w:val="00B346A8"/>
    <w:rsid w:val="00B34984"/>
    <w:rsid w:val="00B34EE8"/>
    <w:rsid w:val="00B351E8"/>
    <w:rsid w:val="00B3555F"/>
    <w:rsid w:val="00B355B7"/>
    <w:rsid w:val="00B358E5"/>
    <w:rsid w:val="00B35FBB"/>
    <w:rsid w:val="00B36A63"/>
    <w:rsid w:val="00B36BC0"/>
    <w:rsid w:val="00B36FE2"/>
    <w:rsid w:val="00B37166"/>
    <w:rsid w:val="00B372AA"/>
    <w:rsid w:val="00B37374"/>
    <w:rsid w:val="00B40445"/>
    <w:rsid w:val="00B40B7F"/>
    <w:rsid w:val="00B40FB3"/>
    <w:rsid w:val="00B411C2"/>
    <w:rsid w:val="00B413A7"/>
    <w:rsid w:val="00B41565"/>
    <w:rsid w:val="00B41888"/>
    <w:rsid w:val="00B4241D"/>
    <w:rsid w:val="00B4271F"/>
    <w:rsid w:val="00B42C0A"/>
    <w:rsid w:val="00B42FB1"/>
    <w:rsid w:val="00B4347D"/>
    <w:rsid w:val="00B44079"/>
    <w:rsid w:val="00B45A52"/>
    <w:rsid w:val="00B46175"/>
    <w:rsid w:val="00B46367"/>
    <w:rsid w:val="00B4699B"/>
    <w:rsid w:val="00B473B4"/>
    <w:rsid w:val="00B4741D"/>
    <w:rsid w:val="00B476F6"/>
    <w:rsid w:val="00B47B94"/>
    <w:rsid w:val="00B47F0C"/>
    <w:rsid w:val="00B47FD8"/>
    <w:rsid w:val="00B50370"/>
    <w:rsid w:val="00B50372"/>
    <w:rsid w:val="00B5060E"/>
    <w:rsid w:val="00B5072C"/>
    <w:rsid w:val="00B50DF4"/>
    <w:rsid w:val="00B51E80"/>
    <w:rsid w:val="00B52DF9"/>
    <w:rsid w:val="00B53505"/>
    <w:rsid w:val="00B53780"/>
    <w:rsid w:val="00B5391C"/>
    <w:rsid w:val="00B5397C"/>
    <w:rsid w:val="00B53DB6"/>
    <w:rsid w:val="00B54BEB"/>
    <w:rsid w:val="00B566A8"/>
    <w:rsid w:val="00B573A3"/>
    <w:rsid w:val="00B57D4B"/>
    <w:rsid w:val="00B6124F"/>
    <w:rsid w:val="00B61636"/>
    <w:rsid w:val="00B627AA"/>
    <w:rsid w:val="00B62B99"/>
    <w:rsid w:val="00B62DBB"/>
    <w:rsid w:val="00B64151"/>
    <w:rsid w:val="00B655BE"/>
    <w:rsid w:val="00B65B38"/>
    <w:rsid w:val="00B660D0"/>
    <w:rsid w:val="00B661CB"/>
    <w:rsid w:val="00B66221"/>
    <w:rsid w:val="00B664C7"/>
    <w:rsid w:val="00B66502"/>
    <w:rsid w:val="00B666FC"/>
    <w:rsid w:val="00B66A37"/>
    <w:rsid w:val="00B66BBC"/>
    <w:rsid w:val="00B67269"/>
    <w:rsid w:val="00B674AB"/>
    <w:rsid w:val="00B67936"/>
    <w:rsid w:val="00B679D7"/>
    <w:rsid w:val="00B70C7F"/>
    <w:rsid w:val="00B7181E"/>
    <w:rsid w:val="00B71E59"/>
    <w:rsid w:val="00B71FD5"/>
    <w:rsid w:val="00B72FCC"/>
    <w:rsid w:val="00B73149"/>
    <w:rsid w:val="00B73338"/>
    <w:rsid w:val="00B739F6"/>
    <w:rsid w:val="00B73EC0"/>
    <w:rsid w:val="00B73ED5"/>
    <w:rsid w:val="00B74822"/>
    <w:rsid w:val="00B74DF5"/>
    <w:rsid w:val="00B74ECF"/>
    <w:rsid w:val="00B7549F"/>
    <w:rsid w:val="00B75A51"/>
    <w:rsid w:val="00B75AA6"/>
    <w:rsid w:val="00B75CC6"/>
    <w:rsid w:val="00B760D9"/>
    <w:rsid w:val="00B7624B"/>
    <w:rsid w:val="00B76A18"/>
    <w:rsid w:val="00B80337"/>
    <w:rsid w:val="00B80394"/>
    <w:rsid w:val="00B804DD"/>
    <w:rsid w:val="00B80B42"/>
    <w:rsid w:val="00B80D7C"/>
    <w:rsid w:val="00B814D7"/>
    <w:rsid w:val="00B81A6C"/>
    <w:rsid w:val="00B81DC5"/>
    <w:rsid w:val="00B82E3C"/>
    <w:rsid w:val="00B83696"/>
    <w:rsid w:val="00B83759"/>
    <w:rsid w:val="00B83AF9"/>
    <w:rsid w:val="00B83E16"/>
    <w:rsid w:val="00B85253"/>
    <w:rsid w:val="00B85A20"/>
    <w:rsid w:val="00B85DE5"/>
    <w:rsid w:val="00B860D6"/>
    <w:rsid w:val="00B86776"/>
    <w:rsid w:val="00B86B0C"/>
    <w:rsid w:val="00B87C21"/>
    <w:rsid w:val="00B90161"/>
    <w:rsid w:val="00B905FC"/>
    <w:rsid w:val="00B909F3"/>
    <w:rsid w:val="00B90F73"/>
    <w:rsid w:val="00B91C5F"/>
    <w:rsid w:val="00B91DEB"/>
    <w:rsid w:val="00B933CC"/>
    <w:rsid w:val="00B936BF"/>
    <w:rsid w:val="00B93768"/>
    <w:rsid w:val="00B938B9"/>
    <w:rsid w:val="00B93B59"/>
    <w:rsid w:val="00B93B97"/>
    <w:rsid w:val="00B93E1F"/>
    <w:rsid w:val="00B9406A"/>
    <w:rsid w:val="00B942CE"/>
    <w:rsid w:val="00B94634"/>
    <w:rsid w:val="00B94767"/>
    <w:rsid w:val="00B94883"/>
    <w:rsid w:val="00B94890"/>
    <w:rsid w:val="00B95841"/>
    <w:rsid w:val="00B9589D"/>
    <w:rsid w:val="00B95BAD"/>
    <w:rsid w:val="00B95CDE"/>
    <w:rsid w:val="00B95D6F"/>
    <w:rsid w:val="00B96A15"/>
    <w:rsid w:val="00B96DF6"/>
    <w:rsid w:val="00BA02D4"/>
    <w:rsid w:val="00BA1330"/>
    <w:rsid w:val="00BA2280"/>
    <w:rsid w:val="00BA2599"/>
    <w:rsid w:val="00BA2A08"/>
    <w:rsid w:val="00BA2CE8"/>
    <w:rsid w:val="00BA2E01"/>
    <w:rsid w:val="00BA3798"/>
    <w:rsid w:val="00BA3FB1"/>
    <w:rsid w:val="00BA40C8"/>
    <w:rsid w:val="00BA4DFA"/>
    <w:rsid w:val="00BA4E83"/>
    <w:rsid w:val="00BA52FF"/>
    <w:rsid w:val="00BA534C"/>
    <w:rsid w:val="00BA557F"/>
    <w:rsid w:val="00BA56D2"/>
    <w:rsid w:val="00BA5866"/>
    <w:rsid w:val="00BA59CB"/>
    <w:rsid w:val="00BA5E54"/>
    <w:rsid w:val="00BA6CA7"/>
    <w:rsid w:val="00BA75EB"/>
    <w:rsid w:val="00BA76E0"/>
    <w:rsid w:val="00BA7B0F"/>
    <w:rsid w:val="00BB0187"/>
    <w:rsid w:val="00BB093F"/>
    <w:rsid w:val="00BB103A"/>
    <w:rsid w:val="00BB1814"/>
    <w:rsid w:val="00BB1855"/>
    <w:rsid w:val="00BB1DB6"/>
    <w:rsid w:val="00BB2A25"/>
    <w:rsid w:val="00BB392E"/>
    <w:rsid w:val="00BB3E68"/>
    <w:rsid w:val="00BB4310"/>
    <w:rsid w:val="00BB4DA4"/>
    <w:rsid w:val="00BB5094"/>
    <w:rsid w:val="00BB510A"/>
    <w:rsid w:val="00BB51E9"/>
    <w:rsid w:val="00BB5944"/>
    <w:rsid w:val="00BB5A1A"/>
    <w:rsid w:val="00BB5FA0"/>
    <w:rsid w:val="00BB5FF9"/>
    <w:rsid w:val="00BB60CE"/>
    <w:rsid w:val="00BB69F4"/>
    <w:rsid w:val="00BB6AE6"/>
    <w:rsid w:val="00BB6C1C"/>
    <w:rsid w:val="00BB6DEB"/>
    <w:rsid w:val="00BB7C15"/>
    <w:rsid w:val="00BC04F5"/>
    <w:rsid w:val="00BC0D35"/>
    <w:rsid w:val="00BC0FDC"/>
    <w:rsid w:val="00BC139A"/>
    <w:rsid w:val="00BC1906"/>
    <w:rsid w:val="00BC208B"/>
    <w:rsid w:val="00BC3053"/>
    <w:rsid w:val="00BC3105"/>
    <w:rsid w:val="00BC3B6E"/>
    <w:rsid w:val="00BC40AF"/>
    <w:rsid w:val="00BC4D2E"/>
    <w:rsid w:val="00BC4E3D"/>
    <w:rsid w:val="00BC4EA9"/>
    <w:rsid w:val="00BC5133"/>
    <w:rsid w:val="00BC52C1"/>
    <w:rsid w:val="00BC5476"/>
    <w:rsid w:val="00BC663A"/>
    <w:rsid w:val="00BC6671"/>
    <w:rsid w:val="00BC77FC"/>
    <w:rsid w:val="00BC7CE8"/>
    <w:rsid w:val="00BD032C"/>
    <w:rsid w:val="00BD0BE3"/>
    <w:rsid w:val="00BD1697"/>
    <w:rsid w:val="00BD177E"/>
    <w:rsid w:val="00BD1CBA"/>
    <w:rsid w:val="00BD233C"/>
    <w:rsid w:val="00BD2361"/>
    <w:rsid w:val="00BD23DE"/>
    <w:rsid w:val="00BD2958"/>
    <w:rsid w:val="00BD2A36"/>
    <w:rsid w:val="00BD2AE8"/>
    <w:rsid w:val="00BD2BA1"/>
    <w:rsid w:val="00BD34E4"/>
    <w:rsid w:val="00BD3559"/>
    <w:rsid w:val="00BD3BC4"/>
    <w:rsid w:val="00BD3CB5"/>
    <w:rsid w:val="00BD3D4C"/>
    <w:rsid w:val="00BD48AC"/>
    <w:rsid w:val="00BD48B7"/>
    <w:rsid w:val="00BD57C6"/>
    <w:rsid w:val="00BD5F1A"/>
    <w:rsid w:val="00BD6382"/>
    <w:rsid w:val="00BD69A4"/>
    <w:rsid w:val="00BD6D3F"/>
    <w:rsid w:val="00BD6E73"/>
    <w:rsid w:val="00BD6F67"/>
    <w:rsid w:val="00BD7800"/>
    <w:rsid w:val="00BD795C"/>
    <w:rsid w:val="00BE0741"/>
    <w:rsid w:val="00BE08F5"/>
    <w:rsid w:val="00BE1234"/>
    <w:rsid w:val="00BE2FA6"/>
    <w:rsid w:val="00BE2FEB"/>
    <w:rsid w:val="00BE31AC"/>
    <w:rsid w:val="00BE320C"/>
    <w:rsid w:val="00BE333F"/>
    <w:rsid w:val="00BE3A36"/>
    <w:rsid w:val="00BE5BBE"/>
    <w:rsid w:val="00BE5CE1"/>
    <w:rsid w:val="00BE63FE"/>
    <w:rsid w:val="00BE7406"/>
    <w:rsid w:val="00BE74D2"/>
    <w:rsid w:val="00BE752F"/>
    <w:rsid w:val="00BE7603"/>
    <w:rsid w:val="00BF00A7"/>
    <w:rsid w:val="00BF06E1"/>
    <w:rsid w:val="00BF0FE7"/>
    <w:rsid w:val="00BF1211"/>
    <w:rsid w:val="00BF19BC"/>
    <w:rsid w:val="00BF1BB4"/>
    <w:rsid w:val="00BF1DD7"/>
    <w:rsid w:val="00BF2933"/>
    <w:rsid w:val="00BF2A7E"/>
    <w:rsid w:val="00BF2F62"/>
    <w:rsid w:val="00BF3207"/>
    <w:rsid w:val="00BF3279"/>
    <w:rsid w:val="00BF378B"/>
    <w:rsid w:val="00BF3956"/>
    <w:rsid w:val="00BF3A7C"/>
    <w:rsid w:val="00BF3F1B"/>
    <w:rsid w:val="00BF5A0C"/>
    <w:rsid w:val="00BF5DE0"/>
    <w:rsid w:val="00BF678A"/>
    <w:rsid w:val="00BF6B08"/>
    <w:rsid w:val="00BF6C62"/>
    <w:rsid w:val="00BF74C7"/>
    <w:rsid w:val="00BF751A"/>
    <w:rsid w:val="00BF7642"/>
    <w:rsid w:val="00BF778F"/>
    <w:rsid w:val="00BF7E80"/>
    <w:rsid w:val="00BF7F2A"/>
    <w:rsid w:val="00C00294"/>
    <w:rsid w:val="00C00AAD"/>
    <w:rsid w:val="00C00E23"/>
    <w:rsid w:val="00C00E6E"/>
    <w:rsid w:val="00C0104C"/>
    <w:rsid w:val="00C010CD"/>
    <w:rsid w:val="00C0139F"/>
    <w:rsid w:val="00C013D7"/>
    <w:rsid w:val="00C015F1"/>
    <w:rsid w:val="00C01C03"/>
    <w:rsid w:val="00C01F33"/>
    <w:rsid w:val="00C024FF"/>
    <w:rsid w:val="00C02A4C"/>
    <w:rsid w:val="00C02C2E"/>
    <w:rsid w:val="00C02CC6"/>
    <w:rsid w:val="00C02D3B"/>
    <w:rsid w:val="00C034CA"/>
    <w:rsid w:val="00C040F7"/>
    <w:rsid w:val="00C04301"/>
    <w:rsid w:val="00C043FE"/>
    <w:rsid w:val="00C044AB"/>
    <w:rsid w:val="00C04629"/>
    <w:rsid w:val="00C04DAD"/>
    <w:rsid w:val="00C05086"/>
    <w:rsid w:val="00C05706"/>
    <w:rsid w:val="00C0669F"/>
    <w:rsid w:val="00C068EE"/>
    <w:rsid w:val="00C06AB1"/>
    <w:rsid w:val="00C06E57"/>
    <w:rsid w:val="00C07004"/>
    <w:rsid w:val="00C07255"/>
    <w:rsid w:val="00C07377"/>
    <w:rsid w:val="00C07DFD"/>
    <w:rsid w:val="00C07F72"/>
    <w:rsid w:val="00C10310"/>
    <w:rsid w:val="00C10478"/>
    <w:rsid w:val="00C106E0"/>
    <w:rsid w:val="00C12107"/>
    <w:rsid w:val="00C12145"/>
    <w:rsid w:val="00C1270F"/>
    <w:rsid w:val="00C12B20"/>
    <w:rsid w:val="00C12E8E"/>
    <w:rsid w:val="00C12F4C"/>
    <w:rsid w:val="00C13AE7"/>
    <w:rsid w:val="00C147BC"/>
    <w:rsid w:val="00C14BAE"/>
    <w:rsid w:val="00C14C73"/>
    <w:rsid w:val="00C14D4B"/>
    <w:rsid w:val="00C14EE1"/>
    <w:rsid w:val="00C14FFE"/>
    <w:rsid w:val="00C15351"/>
    <w:rsid w:val="00C154BB"/>
    <w:rsid w:val="00C15896"/>
    <w:rsid w:val="00C16D4B"/>
    <w:rsid w:val="00C1753F"/>
    <w:rsid w:val="00C212F9"/>
    <w:rsid w:val="00C2148F"/>
    <w:rsid w:val="00C21A33"/>
    <w:rsid w:val="00C22042"/>
    <w:rsid w:val="00C2245C"/>
    <w:rsid w:val="00C23150"/>
    <w:rsid w:val="00C23F97"/>
    <w:rsid w:val="00C246B5"/>
    <w:rsid w:val="00C24DE7"/>
    <w:rsid w:val="00C25262"/>
    <w:rsid w:val="00C259CD"/>
    <w:rsid w:val="00C26353"/>
    <w:rsid w:val="00C2644D"/>
    <w:rsid w:val="00C267B3"/>
    <w:rsid w:val="00C26810"/>
    <w:rsid w:val="00C279B5"/>
    <w:rsid w:val="00C279CC"/>
    <w:rsid w:val="00C27C45"/>
    <w:rsid w:val="00C30012"/>
    <w:rsid w:val="00C307AD"/>
    <w:rsid w:val="00C30A69"/>
    <w:rsid w:val="00C30AE6"/>
    <w:rsid w:val="00C31B6F"/>
    <w:rsid w:val="00C320C3"/>
    <w:rsid w:val="00C324C7"/>
    <w:rsid w:val="00C32728"/>
    <w:rsid w:val="00C32835"/>
    <w:rsid w:val="00C33332"/>
    <w:rsid w:val="00C34231"/>
    <w:rsid w:val="00C34397"/>
    <w:rsid w:val="00C35321"/>
    <w:rsid w:val="00C3646B"/>
    <w:rsid w:val="00C36483"/>
    <w:rsid w:val="00C36ACF"/>
    <w:rsid w:val="00C37057"/>
    <w:rsid w:val="00C3719D"/>
    <w:rsid w:val="00C378C5"/>
    <w:rsid w:val="00C4061C"/>
    <w:rsid w:val="00C40E8F"/>
    <w:rsid w:val="00C410F3"/>
    <w:rsid w:val="00C411ED"/>
    <w:rsid w:val="00C415F3"/>
    <w:rsid w:val="00C41A9A"/>
    <w:rsid w:val="00C41DFA"/>
    <w:rsid w:val="00C42384"/>
    <w:rsid w:val="00C42B8B"/>
    <w:rsid w:val="00C42ED1"/>
    <w:rsid w:val="00C43183"/>
    <w:rsid w:val="00C43452"/>
    <w:rsid w:val="00C437AE"/>
    <w:rsid w:val="00C43C6C"/>
    <w:rsid w:val="00C44396"/>
    <w:rsid w:val="00C449ED"/>
    <w:rsid w:val="00C44AC7"/>
    <w:rsid w:val="00C45039"/>
    <w:rsid w:val="00C45790"/>
    <w:rsid w:val="00C45AC9"/>
    <w:rsid w:val="00C45C46"/>
    <w:rsid w:val="00C45CA7"/>
    <w:rsid w:val="00C47A78"/>
    <w:rsid w:val="00C47DF7"/>
    <w:rsid w:val="00C5015D"/>
    <w:rsid w:val="00C5026C"/>
    <w:rsid w:val="00C5042E"/>
    <w:rsid w:val="00C50505"/>
    <w:rsid w:val="00C50C5B"/>
    <w:rsid w:val="00C510D0"/>
    <w:rsid w:val="00C519E9"/>
    <w:rsid w:val="00C51EFF"/>
    <w:rsid w:val="00C521CA"/>
    <w:rsid w:val="00C5225C"/>
    <w:rsid w:val="00C52E0A"/>
    <w:rsid w:val="00C538E1"/>
    <w:rsid w:val="00C542F7"/>
    <w:rsid w:val="00C54995"/>
    <w:rsid w:val="00C54D41"/>
    <w:rsid w:val="00C54F56"/>
    <w:rsid w:val="00C55925"/>
    <w:rsid w:val="00C56166"/>
    <w:rsid w:val="00C56361"/>
    <w:rsid w:val="00C568E7"/>
    <w:rsid w:val="00C57722"/>
    <w:rsid w:val="00C57745"/>
    <w:rsid w:val="00C57813"/>
    <w:rsid w:val="00C60783"/>
    <w:rsid w:val="00C6084A"/>
    <w:rsid w:val="00C61083"/>
    <w:rsid w:val="00C610F2"/>
    <w:rsid w:val="00C61991"/>
    <w:rsid w:val="00C625B9"/>
    <w:rsid w:val="00C62679"/>
    <w:rsid w:val="00C626E7"/>
    <w:rsid w:val="00C627BF"/>
    <w:rsid w:val="00C627E0"/>
    <w:rsid w:val="00C62E44"/>
    <w:rsid w:val="00C62FA7"/>
    <w:rsid w:val="00C636F7"/>
    <w:rsid w:val="00C63BC9"/>
    <w:rsid w:val="00C64319"/>
    <w:rsid w:val="00C64439"/>
    <w:rsid w:val="00C64672"/>
    <w:rsid w:val="00C6485D"/>
    <w:rsid w:val="00C64A4E"/>
    <w:rsid w:val="00C64C79"/>
    <w:rsid w:val="00C65132"/>
    <w:rsid w:val="00C65C43"/>
    <w:rsid w:val="00C6601A"/>
    <w:rsid w:val="00C66218"/>
    <w:rsid w:val="00C6691F"/>
    <w:rsid w:val="00C66D74"/>
    <w:rsid w:val="00C670DC"/>
    <w:rsid w:val="00C67172"/>
    <w:rsid w:val="00C67485"/>
    <w:rsid w:val="00C67C75"/>
    <w:rsid w:val="00C70439"/>
    <w:rsid w:val="00C70697"/>
    <w:rsid w:val="00C70C05"/>
    <w:rsid w:val="00C70F9F"/>
    <w:rsid w:val="00C7132E"/>
    <w:rsid w:val="00C71361"/>
    <w:rsid w:val="00C71A0E"/>
    <w:rsid w:val="00C72990"/>
    <w:rsid w:val="00C72BA8"/>
    <w:rsid w:val="00C72BF9"/>
    <w:rsid w:val="00C72D58"/>
    <w:rsid w:val="00C72EF4"/>
    <w:rsid w:val="00C73A64"/>
    <w:rsid w:val="00C74044"/>
    <w:rsid w:val="00C74365"/>
    <w:rsid w:val="00C74368"/>
    <w:rsid w:val="00C756B7"/>
    <w:rsid w:val="00C75D2F"/>
    <w:rsid w:val="00C75F57"/>
    <w:rsid w:val="00C760B1"/>
    <w:rsid w:val="00C76250"/>
    <w:rsid w:val="00C764BB"/>
    <w:rsid w:val="00C767BE"/>
    <w:rsid w:val="00C768D4"/>
    <w:rsid w:val="00C76C6F"/>
    <w:rsid w:val="00C76E3C"/>
    <w:rsid w:val="00C80D04"/>
    <w:rsid w:val="00C80F09"/>
    <w:rsid w:val="00C80FB0"/>
    <w:rsid w:val="00C81359"/>
    <w:rsid w:val="00C81514"/>
    <w:rsid w:val="00C81568"/>
    <w:rsid w:val="00C81731"/>
    <w:rsid w:val="00C8191B"/>
    <w:rsid w:val="00C81E37"/>
    <w:rsid w:val="00C81E9C"/>
    <w:rsid w:val="00C8211B"/>
    <w:rsid w:val="00C83462"/>
    <w:rsid w:val="00C83500"/>
    <w:rsid w:val="00C8358B"/>
    <w:rsid w:val="00C83CBC"/>
    <w:rsid w:val="00C83FFF"/>
    <w:rsid w:val="00C84706"/>
    <w:rsid w:val="00C848AA"/>
    <w:rsid w:val="00C84D2A"/>
    <w:rsid w:val="00C85583"/>
    <w:rsid w:val="00C8562D"/>
    <w:rsid w:val="00C85989"/>
    <w:rsid w:val="00C85FEE"/>
    <w:rsid w:val="00C86257"/>
    <w:rsid w:val="00C86747"/>
    <w:rsid w:val="00C87281"/>
    <w:rsid w:val="00C87323"/>
    <w:rsid w:val="00C9027A"/>
    <w:rsid w:val="00C9068E"/>
    <w:rsid w:val="00C9088F"/>
    <w:rsid w:val="00C90C46"/>
    <w:rsid w:val="00C90E78"/>
    <w:rsid w:val="00C90F6D"/>
    <w:rsid w:val="00C928DA"/>
    <w:rsid w:val="00C92AEA"/>
    <w:rsid w:val="00C92DA4"/>
    <w:rsid w:val="00C93C4B"/>
    <w:rsid w:val="00C944AB"/>
    <w:rsid w:val="00C9463E"/>
    <w:rsid w:val="00C94ACD"/>
    <w:rsid w:val="00C94C0B"/>
    <w:rsid w:val="00C95B40"/>
    <w:rsid w:val="00C95CE5"/>
    <w:rsid w:val="00C95E9A"/>
    <w:rsid w:val="00C9626E"/>
    <w:rsid w:val="00C969FF"/>
    <w:rsid w:val="00C96CC4"/>
    <w:rsid w:val="00CA062D"/>
    <w:rsid w:val="00CA0941"/>
    <w:rsid w:val="00CA1068"/>
    <w:rsid w:val="00CA16B3"/>
    <w:rsid w:val="00CA1ED8"/>
    <w:rsid w:val="00CA215F"/>
    <w:rsid w:val="00CA2417"/>
    <w:rsid w:val="00CA2B97"/>
    <w:rsid w:val="00CA3BCA"/>
    <w:rsid w:val="00CA40EA"/>
    <w:rsid w:val="00CA4489"/>
    <w:rsid w:val="00CA4DA2"/>
    <w:rsid w:val="00CA545E"/>
    <w:rsid w:val="00CA5D94"/>
    <w:rsid w:val="00CA620E"/>
    <w:rsid w:val="00CA65C8"/>
    <w:rsid w:val="00CA67D3"/>
    <w:rsid w:val="00CA6AD2"/>
    <w:rsid w:val="00CA6AD3"/>
    <w:rsid w:val="00CA6B9F"/>
    <w:rsid w:val="00CA6BF9"/>
    <w:rsid w:val="00CB050E"/>
    <w:rsid w:val="00CB060B"/>
    <w:rsid w:val="00CB0B62"/>
    <w:rsid w:val="00CB0EEB"/>
    <w:rsid w:val="00CB101D"/>
    <w:rsid w:val="00CB1E8D"/>
    <w:rsid w:val="00CB1F63"/>
    <w:rsid w:val="00CB20D5"/>
    <w:rsid w:val="00CB26D9"/>
    <w:rsid w:val="00CB2AE7"/>
    <w:rsid w:val="00CB2BE2"/>
    <w:rsid w:val="00CB2D79"/>
    <w:rsid w:val="00CB2F62"/>
    <w:rsid w:val="00CB34FB"/>
    <w:rsid w:val="00CB3E03"/>
    <w:rsid w:val="00CB6A77"/>
    <w:rsid w:val="00CB703E"/>
    <w:rsid w:val="00CB7170"/>
    <w:rsid w:val="00CB71D0"/>
    <w:rsid w:val="00CB7CCC"/>
    <w:rsid w:val="00CC00E5"/>
    <w:rsid w:val="00CC040E"/>
    <w:rsid w:val="00CC065C"/>
    <w:rsid w:val="00CC08FA"/>
    <w:rsid w:val="00CC111F"/>
    <w:rsid w:val="00CC12CD"/>
    <w:rsid w:val="00CC1708"/>
    <w:rsid w:val="00CC1724"/>
    <w:rsid w:val="00CC2011"/>
    <w:rsid w:val="00CC2ECD"/>
    <w:rsid w:val="00CC2F62"/>
    <w:rsid w:val="00CC35C0"/>
    <w:rsid w:val="00CC38D2"/>
    <w:rsid w:val="00CC3EA0"/>
    <w:rsid w:val="00CC471B"/>
    <w:rsid w:val="00CC48FC"/>
    <w:rsid w:val="00CC4B31"/>
    <w:rsid w:val="00CC51F2"/>
    <w:rsid w:val="00CC5258"/>
    <w:rsid w:val="00CC557E"/>
    <w:rsid w:val="00CC5691"/>
    <w:rsid w:val="00CC6003"/>
    <w:rsid w:val="00CC622D"/>
    <w:rsid w:val="00CC6DBD"/>
    <w:rsid w:val="00CC75D0"/>
    <w:rsid w:val="00CC7B45"/>
    <w:rsid w:val="00CD0D9B"/>
    <w:rsid w:val="00CD1188"/>
    <w:rsid w:val="00CD1D8B"/>
    <w:rsid w:val="00CD1D9E"/>
    <w:rsid w:val="00CD23E2"/>
    <w:rsid w:val="00CD285A"/>
    <w:rsid w:val="00CD2ED1"/>
    <w:rsid w:val="00CD337B"/>
    <w:rsid w:val="00CD34A9"/>
    <w:rsid w:val="00CD3529"/>
    <w:rsid w:val="00CD37FB"/>
    <w:rsid w:val="00CD3DA4"/>
    <w:rsid w:val="00CD416A"/>
    <w:rsid w:val="00CD4427"/>
    <w:rsid w:val="00CD4767"/>
    <w:rsid w:val="00CD4D42"/>
    <w:rsid w:val="00CD6390"/>
    <w:rsid w:val="00CD63CB"/>
    <w:rsid w:val="00CD6CE2"/>
    <w:rsid w:val="00CD6CFA"/>
    <w:rsid w:val="00CD6EB3"/>
    <w:rsid w:val="00CD6EBC"/>
    <w:rsid w:val="00CD7337"/>
    <w:rsid w:val="00CD7E5A"/>
    <w:rsid w:val="00CE0424"/>
    <w:rsid w:val="00CE106E"/>
    <w:rsid w:val="00CE1959"/>
    <w:rsid w:val="00CE2B57"/>
    <w:rsid w:val="00CE37DE"/>
    <w:rsid w:val="00CE3E35"/>
    <w:rsid w:val="00CE3F37"/>
    <w:rsid w:val="00CE3FE4"/>
    <w:rsid w:val="00CE490D"/>
    <w:rsid w:val="00CE4932"/>
    <w:rsid w:val="00CE4FB8"/>
    <w:rsid w:val="00CE52F6"/>
    <w:rsid w:val="00CE54DE"/>
    <w:rsid w:val="00CE5A3B"/>
    <w:rsid w:val="00CE60BB"/>
    <w:rsid w:val="00CE6770"/>
    <w:rsid w:val="00CE6C2F"/>
    <w:rsid w:val="00CE7561"/>
    <w:rsid w:val="00CE7B1C"/>
    <w:rsid w:val="00CF0907"/>
    <w:rsid w:val="00CF1354"/>
    <w:rsid w:val="00CF186F"/>
    <w:rsid w:val="00CF1C8A"/>
    <w:rsid w:val="00CF1E95"/>
    <w:rsid w:val="00CF21D4"/>
    <w:rsid w:val="00CF25CE"/>
    <w:rsid w:val="00CF2B38"/>
    <w:rsid w:val="00CF362C"/>
    <w:rsid w:val="00CF3B1F"/>
    <w:rsid w:val="00CF3BF6"/>
    <w:rsid w:val="00CF3FA3"/>
    <w:rsid w:val="00CF412D"/>
    <w:rsid w:val="00CF43A6"/>
    <w:rsid w:val="00CF4595"/>
    <w:rsid w:val="00CF47ED"/>
    <w:rsid w:val="00CF4BB7"/>
    <w:rsid w:val="00CF4D7B"/>
    <w:rsid w:val="00CF5496"/>
    <w:rsid w:val="00CF57C8"/>
    <w:rsid w:val="00CF5828"/>
    <w:rsid w:val="00CF625B"/>
    <w:rsid w:val="00CF687E"/>
    <w:rsid w:val="00CF6FED"/>
    <w:rsid w:val="00CF7743"/>
    <w:rsid w:val="00D002A1"/>
    <w:rsid w:val="00D00F96"/>
    <w:rsid w:val="00D0158A"/>
    <w:rsid w:val="00D015AC"/>
    <w:rsid w:val="00D01F67"/>
    <w:rsid w:val="00D0220E"/>
    <w:rsid w:val="00D023CE"/>
    <w:rsid w:val="00D02448"/>
    <w:rsid w:val="00D0249A"/>
    <w:rsid w:val="00D02819"/>
    <w:rsid w:val="00D03275"/>
    <w:rsid w:val="00D0349B"/>
    <w:rsid w:val="00D035D7"/>
    <w:rsid w:val="00D036AA"/>
    <w:rsid w:val="00D036E3"/>
    <w:rsid w:val="00D03B1D"/>
    <w:rsid w:val="00D04D1F"/>
    <w:rsid w:val="00D05086"/>
    <w:rsid w:val="00D05E2D"/>
    <w:rsid w:val="00D0606F"/>
    <w:rsid w:val="00D06A9F"/>
    <w:rsid w:val="00D07DC5"/>
    <w:rsid w:val="00D1021D"/>
    <w:rsid w:val="00D10249"/>
    <w:rsid w:val="00D11536"/>
    <w:rsid w:val="00D115C3"/>
    <w:rsid w:val="00D115EC"/>
    <w:rsid w:val="00D11897"/>
    <w:rsid w:val="00D1292C"/>
    <w:rsid w:val="00D12A26"/>
    <w:rsid w:val="00D12D8F"/>
    <w:rsid w:val="00D13135"/>
    <w:rsid w:val="00D13E4E"/>
    <w:rsid w:val="00D14205"/>
    <w:rsid w:val="00D14300"/>
    <w:rsid w:val="00D1465F"/>
    <w:rsid w:val="00D14D96"/>
    <w:rsid w:val="00D1517D"/>
    <w:rsid w:val="00D152F0"/>
    <w:rsid w:val="00D15624"/>
    <w:rsid w:val="00D15949"/>
    <w:rsid w:val="00D15D48"/>
    <w:rsid w:val="00D16E36"/>
    <w:rsid w:val="00D20310"/>
    <w:rsid w:val="00D213D7"/>
    <w:rsid w:val="00D22CD5"/>
    <w:rsid w:val="00D239A7"/>
    <w:rsid w:val="00D23F47"/>
    <w:rsid w:val="00D243D9"/>
    <w:rsid w:val="00D24471"/>
    <w:rsid w:val="00D25097"/>
    <w:rsid w:val="00D26552"/>
    <w:rsid w:val="00D265A4"/>
    <w:rsid w:val="00D2663F"/>
    <w:rsid w:val="00D267A9"/>
    <w:rsid w:val="00D26DAF"/>
    <w:rsid w:val="00D27021"/>
    <w:rsid w:val="00D318B7"/>
    <w:rsid w:val="00D31B71"/>
    <w:rsid w:val="00D32624"/>
    <w:rsid w:val="00D326D4"/>
    <w:rsid w:val="00D34A3F"/>
    <w:rsid w:val="00D34F59"/>
    <w:rsid w:val="00D35306"/>
    <w:rsid w:val="00D35494"/>
    <w:rsid w:val="00D3557D"/>
    <w:rsid w:val="00D35B0A"/>
    <w:rsid w:val="00D35F0C"/>
    <w:rsid w:val="00D36D1F"/>
    <w:rsid w:val="00D36E71"/>
    <w:rsid w:val="00D37141"/>
    <w:rsid w:val="00D37D87"/>
    <w:rsid w:val="00D4055F"/>
    <w:rsid w:val="00D40B33"/>
    <w:rsid w:val="00D40C22"/>
    <w:rsid w:val="00D412DA"/>
    <w:rsid w:val="00D41328"/>
    <w:rsid w:val="00D424CA"/>
    <w:rsid w:val="00D42AAD"/>
    <w:rsid w:val="00D4318F"/>
    <w:rsid w:val="00D43684"/>
    <w:rsid w:val="00D438BF"/>
    <w:rsid w:val="00D440E6"/>
    <w:rsid w:val="00D440F8"/>
    <w:rsid w:val="00D44806"/>
    <w:rsid w:val="00D4499F"/>
    <w:rsid w:val="00D4525A"/>
    <w:rsid w:val="00D4587A"/>
    <w:rsid w:val="00D459FA"/>
    <w:rsid w:val="00D47287"/>
    <w:rsid w:val="00D473A0"/>
    <w:rsid w:val="00D479DA"/>
    <w:rsid w:val="00D47E13"/>
    <w:rsid w:val="00D47EA4"/>
    <w:rsid w:val="00D50243"/>
    <w:rsid w:val="00D50A39"/>
    <w:rsid w:val="00D50F5C"/>
    <w:rsid w:val="00D51112"/>
    <w:rsid w:val="00D5144B"/>
    <w:rsid w:val="00D515D6"/>
    <w:rsid w:val="00D51ADB"/>
    <w:rsid w:val="00D5257D"/>
    <w:rsid w:val="00D52BFB"/>
    <w:rsid w:val="00D532C4"/>
    <w:rsid w:val="00D532F9"/>
    <w:rsid w:val="00D53B00"/>
    <w:rsid w:val="00D54165"/>
    <w:rsid w:val="00D542EA"/>
    <w:rsid w:val="00D5443A"/>
    <w:rsid w:val="00D54630"/>
    <w:rsid w:val="00D546FF"/>
    <w:rsid w:val="00D55172"/>
    <w:rsid w:val="00D55AD5"/>
    <w:rsid w:val="00D576CA"/>
    <w:rsid w:val="00D5771D"/>
    <w:rsid w:val="00D57F50"/>
    <w:rsid w:val="00D602AD"/>
    <w:rsid w:val="00D6083E"/>
    <w:rsid w:val="00D60C48"/>
    <w:rsid w:val="00D60FD0"/>
    <w:rsid w:val="00D60FEA"/>
    <w:rsid w:val="00D61277"/>
    <w:rsid w:val="00D6156D"/>
    <w:rsid w:val="00D61A31"/>
    <w:rsid w:val="00D61A4F"/>
    <w:rsid w:val="00D61AF5"/>
    <w:rsid w:val="00D61D5F"/>
    <w:rsid w:val="00D62863"/>
    <w:rsid w:val="00D62A96"/>
    <w:rsid w:val="00D62C84"/>
    <w:rsid w:val="00D63D4A"/>
    <w:rsid w:val="00D6434D"/>
    <w:rsid w:val="00D6470F"/>
    <w:rsid w:val="00D652B5"/>
    <w:rsid w:val="00D654D4"/>
    <w:rsid w:val="00D6578C"/>
    <w:rsid w:val="00D65DC0"/>
    <w:rsid w:val="00D66029"/>
    <w:rsid w:val="00D66155"/>
    <w:rsid w:val="00D66401"/>
    <w:rsid w:val="00D6643C"/>
    <w:rsid w:val="00D67148"/>
    <w:rsid w:val="00D6758C"/>
    <w:rsid w:val="00D701F5"/>
    <w:rsid w:val="00D7071E"/>
    <w:rsid w:val="00D708B0"/>
    <w:rsid w:val="00D70F45"/>
    <w:rsid w:val="00D71E3C"/>
    <w:rsid w:val="00D72266"/>
    <w:rsid w:val="00D7228B"/>
    <w:rsid w:val="00D72343"/>
    <w:rsid w:val="00D730DF"/>
    <w:rsid w:val="00D73A19"/>
    <w:rsid w:val="00D74B21"/>
    <w:rsid w:val="00D74C9C"/>
    <w:rsid w:val="00D753D8"/>
    <w:rsid w:val="00D753E7"/>
    <w:rsid w:val="00D75BFA"/>
    <w:rsid w:val="00D75DE5"/>
    <w:rsid w:val="00D7683A"/>
    <w:rsid w:val="00D76C40"/>
    <w:rsid w:val="00D76D0A"/>
    <w:rsid w:val="00D77243"/>
    <w:rsid w:val="00D77344"/>
    <w:rsid w:val="00D77B1D"/>
    <w:rsid w:val="00D77D5A"/>
    <w:rsid w:val="00D8021F"/>
    <w:rsid w:val="00D80383"/>
    <w:rsid w:val="00D806F7"/>
    <w:rsid w:val="00D80BC8"/>
    <w:rsid w:val="00D81238"/>
    <w:rsid w:val="00D812F5"/>
    <w:rsid w:val="00D8153C"/>
    <w:rsid w:val="00D82234"/>
    <w:rsid w:val="00D823C6"/>
    <w:rsid w:val="00D83235"/>
    <w:rsid w:val="00D8372F"/>
    <w:rsid w:val="00D839A3"/>
    <w:rsid w:val="00D83B2B"/>
    <w:rsid w:val="00D840D0"/>
    <w:rsid w:val="00D84137"/>
    <w:rsid w:val="00D8415D"/>
    <w:rsid w:val="00D84191"/>
    <w:rsid w:val="00D84706"/>
    <w:rsid w:val="00D84C55"/>
    <w:rsid w:val="00D84EE2"/>
    <w:rsid w:val="00D85104"/>
    <w:rsid w:val="00D8525E"/>
    <w:rsid w:val="00D852F9"/>
    <w:rsid w:val="00D85AFE"/>
    <w:rsid w:val="00D85B11"/>
    <w:rsid w:val="00D85F5A"/>
    <w:rsid w:val="00D86CA3"/>
    <w:rsid w:val="00D86EFF"/>
    <w:rsid w:val="00D87031"/>
    <w:rsid w:val="00D871CE"/>
    <w:rsid w:val="00D9065F"/>
    <w:rsid w:val="00D90D61"/>
    <w:rsid w:val="00D9196D"/>
    <w:rsid w:val="00D91C97"/>
    <w:rsid w:val="00D91F4D"/>
    <w:rsid w:val="00D91FCC"/>
    <w:rsid w:val="00D927D5"/>
    <w:rsid w:val="00D92982"/>
    <w:rsid w:val="00D92F25"/>
    <w:rsid w:val="00D936C5"/>
    <w:rsid w:val="00D93AB8"/>
    <w:rsid w:val="00D943D4"/>
    <w:rsid w:val="00D952BA"/>
    <w:rsid w:val="00D959F7"/>
    <w:rsid w:val="00D960BF"/>
    <w:rsid w:val="00D96BED"/>
    <w:rsid w:val="00D97918"/>
    <w:rsid w:val="00DA05E6"/>
    <w:rsid w:val="00DA0CF1"/>
    <w:rsid w:val="00DA1092"/>
    <w:rsid w:val="00DA13E2"/>
    <w:rsid w:val="00DA1741"/>
    <w:rsid w:val="00DA188D"/>
    <w:rsid w:val="00DA20AC"/>
    <w:rsid w:val="00DA24C1"/>
    <w:rsid w:val="00DA28B9"/>
    <w:rsid w:val="00DA2BF9"/>
    <w:rsid w:val="00DA305E"/>
    <w:rsid w:val="00DA3CBE"/>
    <w:rsid w:val="00DA3F05"/>
    <w:rsid w:val="00DA4BE9"/>
    <w:rsid w:val="00DA5417"/>
    <w:rsid w:val="00DA5458"/>
    <w:rsid w:val="00DA5473"/>
    <w:rsid w:val="00DA55A5"/>
    <w:rsid w:val="00DA56DC"/>
    <w:rsid w:val="00DA56E8"/>
    <w:rsid w:val="00DA5987"/>
    <w:rsid w:val="00DA76F7"/>
    <w:rsid w:val="00DB020F"/>
    <w:rsid w:val="00DB0484"/>
    <w:rsid w:val="00DB0A9F"/>
    <w:rsid w:val="00DB0AF1"/>
    <w:rsid w:val="00DB1039"/>
    <w:rsid w:val="00DB1993"/>
    <w:rsid w:val="00DB1DAC"/>
    <w:rsid w:val="00DB2217"/>
    <w:rsid w:val="00DB26E8"/>
    <w:rsid w:val="00DB2872"/>
    <w:rsid w:val="00DB2ACC"/>
    <w:rsid w:val="00DB3722"/>
    <w:rsid w:val="00DB377D"/>
    <w:rsid w:val="00DB3A24"/>
    <w:rsid w:val="00DB3DD4"/>
    <w:rsid w:val="00DB4670"/>
    <w:rsid w:val="00DB4DA4"/>
    <w:rsid w:val="00DB545C"/>
    <w:rsid w:val="00DB5726"/>
    <w:rsid w:val="00DB5A62"/>
    <w:rsid w:val="00DB5BE0"/>
    <w:rsid w:val="00DB5C52"/>
    <w:rsid w:val="00DB60A7"/>
    <w:rsid w:val="00DB623C"/>
    <w:rsid w:val="00DB692D"/>
    <w:rsid w:val="00DB6C17"/>
    <w:rsid w:val="00DB6C18"/>
    <w:rsid w:val="00DC00FD"/>
    <w:rsid w:val="00DC01C4"/>
    <w:rsid w:val="00DC0670"/>
    <w:rsid w:val="00DC0947"/>
    <w:rsid w:val="00DC0DCD"/>
    <w:rsid w:val="00DC1072"/>
    <w:rsid w:val="00DC198A"/>
    <w:rsid w:val="00DC2825"/>
    <w:rsid w:val="00DC296A"/>
    <w:rsid w:val="00DC2D36"/>
    <w:rsid w:val="00DC2F93"/>
    <w:rsid w:val="00DC32C1"/>
    <w:rsid w:val="00DC3322"/>
    <w:rsid w:val="00DC3471"/>
    <w:rsid w:val="00DC3682"/>
    <w:rsid w:val="00DC3A5F"/>
    <w:rsid w:val="00DC3A9B"/>
    <w:rsid w:val="00DC3E1F"/>
    <w:rsid w:val="00DC426B"/>
    <w:rsid w:val="00DC43B9"/>
    <w:rsid w:val="00DC45C8"/>
    <w:rsid w:val="00DC4769"/>
    <w:rsid w:val="00DC4ADB"/>
    <w:rsid w:val="00DC4C4B"/>
    <w:rsid w:val="00DC4DA3"/>
    <w:rsid w:val="00DC5091"/>
    <w:rsid w:val="00DC53EF"/>
    <w:rsid w:val="00DC551C"/>
    <w:rsid w:val="00DC5907"/>
    <w:rsid w:val="00DC6030"/>
    <w:rsid w:val="00DC64E3"/>
    <w:rsid w:val="00DC683E"/>
    <w:rsid w:val="00DD080B"/>
    <w:rsid w:val="00DD10EA"/>
    <w:rsid w:val="00DD12D8"/>
    <w:rsid w:val="00DD1786"/>
    <w:rsid w:val="00DD2802"/>
    <w:rsid w:val="00DD2833"/>
    <w:rsid w:val="00DD2A4A"/>
    <w:rsid w:val="00DD3495"/>
    <w:rsid w:val="00DD3705"/>
    <w:rsid w:val="00DD3C34"/>
    <w:rsid w:val="00DD3C90"/>
    <w:rsid w:val="00DD40A5"/>
    <w:rsid w:val="00DD4134"/>
    <w:rsid w:val="00DD43BC"/>
    <w:rsid w:val="00DD4682"/>
    <w:rsid w:val="00DD4B72"/>
    <w:rsid w:val="00DD4EC5"/>
    <w:rsid w:val="00DD5421"/>
    <w:rsid w:val="00DD5A8C"/>
    <w:rsid w:val="00DD5C0E"/>
    <w:rsid w:val="00DD699C"/>
    <w:rsid w:val="00DD6C41"/>
    <w:rsid w:val="00DD736D"/>
    <w:rsid w:val="00DD7B20"/>
    <w:rsid w:val="00DE02E4"/>
    <w:rsid w:val="00DE0831"/>
    <w:rsid w:val="00DE0922"/>
    <w:rsid w:val="00DE0BEA"/>
    <w:rsid w:val="00DE1697"/>
    <w:rsid w:val="00DE1890"/>
    <w:rsid w:val="00DE23C4"/>
    <w:rsid w:val="00DE265F"/>
    <w:rsid w:val="00DE331F"/>
    <w:rsid w:val="00DE3903"/>
    <w:rsid w:val="00DE3BD4"/>
    <w:rsid w:val="00DE40B1"/>
    <w:rsid w:val="00DE459D"/>
    <w:rsid w:val="00DE45EF"/>
    <w:rsid w:val="00DE4678"/>
    <w:rsid w:val="00DE4721"/>
    <w:rsid w:val="00DE4B8C"/>
    <w:rsid w:val="00DE4BD5"/>
    <w:rsid w:val="00DE5608"/>
    <w:rsid w:val="00DE58D0"/>
    <w:rsid w:val="00DE5A4D"/>
    <w:rsid w:val="00DE5E60"/>
    <w:rsid w:val="00DE654F"/>
    <w:rsid w:val="00DE667F"/>
    <w:rsid w:val="00DE7552"/>
    <w:rsid w:val="00DE75FA"/>
    <w:rsid w:val="00DE778B"/>
    <w:rsid w:val="00DF0355"/>
    <w:rsid w:val="00DF0B6E"/>
    <w:rsid w:val="00DF14A3"/>
    <w:rsid w:val="00DF14DF"/>
    <w:rsid w:val="00DF15E0"/>
    <w:rsid w:val="00DF19FB"/>
    <w:rsid w:val="00DF1CA0"/>
    <w:rsid w:val="00DF1E4F"/>
    <w:rsid w:val="00DF2C9C"/>
    <w:rsid w:val="00DF37A0"/>
    <w:rsid w:val="00DF3D90"/>
    <w:rsid w:val="00DF413D"/>
    <w:rsid w:val="00DF43BE"/>
    <w:rsid w:val="00DF43F6"/>
    <w:rsid w:val="00DF4656"/>
    <w:rsid w:val="00DF4DAB"/>
    <w:rsid w:val="00DF51BC"/>
    <w:rsid w:val="00DF55DE"/>
    <w:rsid w:val="00DF55EF"/>
    <w:rsid w:val="00DF5F4E"/>
    <w:rsid w:val="00DF666C"/>
    <w:rsid w:val="00DF6BA0"/>
    <w:rsid w:val="00DF6CFB"/>
    <w:rsid w:val="00DF6DC8"/>
    <w:rsid w:val="00DF77F7"/>
    <w:rsid w:val="00E0199B"/>
    <w:rsid w:val="00E01D93"/>
    <w:rsid w:val="00E02EBC"/>
    <w:rsid w:val="00E02EF3"/>
    <w:rsid w:val="00E03335"/>
    <w:rsid w:val="00E037E4"/>
    <w:rsid w:val="00E0477B"/>
    <w:rsid w:val="00E05082"/>
    <w:rsid w:val="00E052DA"/>
    <w:rsid w:val="00E05314"/>
    <w:rsid w:val="00E05B30"/>
    <w:rsid w:val="00E065B4"/>
    <w:rsid w:val="00E06B56"/>
    <w:rsid w:val="00E06ED3"/>
    <w:rsid w:val="00E07A26"/>
    <w:rsid w:val="00E10B11"/>
    <w:rsid w:val="00E10EA0"/>
    <w:rsid w:val="00E110E7"/>
    <w:rsid w:val="00E11914"/>
    <w:rsid w:val="00E11A4D"/>
    <w:rsid w:val="00E11B20"/>
    <w:rsid w:val="00E12CFF"/>
    <w:rsid w:val="00E13146"/>
    <w:rsid w:val="00E13E1D"/>
    <w:rsid w:val="00E143BD"/>
    <w:rsid w:val="00E152FE"/>
    <w:rsid w:val="00E162CD"/>
    <w:rsid w:val="00E1674A"/>
    <w:rsid w:val="00E1677B"/>
    <w:rsid w:val="00E16794"/>
    <w:rsid w:val="00E16AF9"/>
    <w:rsid w:val="00E16DB5"/>
    <w:rsid w:val="00E17FA2"/>
    <w:rsid w:val="00E201FF"/>
    <w:rsid w:val="00E203BE"/>
    <w:rsid w:val="00E20AC0"/>
    <w:rsid w:val="00E20EBF"/>
    <w:rsid w:val="00E21B34"/>
    <w:rsid w:val="00E22330"/>
    <w:rsid w:val="00E22C18"/>
    <w:rsid w:val="00E235C3"/>
    <w:rsid w:val="00E24225"/>
    <w:rsid w:val="00E247A0"/>
    <w:rsid w:val="00E24E17"/>
    <w:rsid w:val="00E250BF"/>
    <w:rsid w:val="00E258FF"/>
    <w:rsid w:val="00E25E70"/>
    <w:rsid w:val="00E25EF5"/>
    <w:rsid w:val="00E2641B"/>
    <w:rsid w:val="00E26F2E"/>
    <w:rsid w:val="00E274DC"/>
    <w:rsid w:val="00E27545"/>
    <w:rsid w:val="00E304A3"/>
    <w:rsid w:val="00E308C8"/>
    <w:rsid w:val="00E30AD3"/>
    <w:rsid w:val="00E30B5A"/>
    <w:rsid w:val="00E30D35"/>
    <w:rsid w:val="00E310DA"/>
    <w:rsid w:val="00E3123D"/>
    <w:rsid w:val="00E31461"/>
    <w:rsid w:val="00E319CF"/>
    <w:rsid w:val="00E31D43"/>
    <w:rsid w:val="00E3213F"/>
    <w:rsid w:val="00E325B3"/>
    <w:rsid w:val="00E32608"/>
    <w:rsid w:val="00E32643"/>
    <w:rsid w:val="00E327AD"/>
    <w:rsid w:val="00E32C10"/>
    <w:rsid w:val="00E33301"/>
    <w:rsid w:val="00E334DF"/>
    <w:rsid w:val="00E335BB"/>
    <w:rsid w:val="00E34010"/>
    <w:rsid w:val="00E34188"/>
    <w:rsid w:val="00E345FE"/>
    <w:rsid w:val="00E34604"/>
    <w:rsid w:val="00E34B6E"/>
    <w:rsid w:val="00E35559"/>
    <w:rsid w:val="00E35D89"/>
    <w:rsid w:val="00E35F35"/>
    <w:rsid w:val="00E3643F"/>
    <w:rsid w:val="00E36A32"/>
    <w:rsid w:val="00E3723A"/>
    <w:rsid w:val="00E37672"/>
    <w:rsid w:val="00E37707"/>
    <w:rsid w:val="00E37860"/>
    <w:rsid w:val="00E378B1"/>
    <w:rsid w:val="00E40E56"/>
    <w:rsid w:val="00E410CB"/>
    <w:rsid w:val="00E422D6"/>
    <w:rsid w:val="00E42A3F"/>
    <w:rsid w:val="00E43542"/>
    <w:rsid w:val="00E43D9E"/>
    <w:rsid w:val="00E446F1"/>
    <w:rsid w:val="00E45534"/>
    <w:rsid w:val="00E457E7"/>
    <w:rsid w:val="00E458F3"/>
    <w:rsid w:val="00E46886"/>
    <w:rsid w:val="00E46B86"/>
    <w:rsid w:val="00E46E16"/>
    <w:rsid w:val="00E46FA7"/>
    <w:rsid w:val="00E47AEF"/>
    <w:rsid w:val="00E47C76"/>
    <w:rsid w:val="00E47D58"/>
    <w:rsid w:val="00E47F32"/>
    <w:rsid w:val="00E5043A"/>
    <w:rsid w:val="00E50634"/>
    <w:rsid w:val="00E513B7"/>
    <w:rsid w:val="00E51E89"/>
    <w:rsid w:val="00E525D0"/>
    <w:rsid w:val="00E52689"/>
    <w:rsid w:val="00E532F6"/>
    <w:rsid w:val="00E5364D"/>
    <w:rsid w:val="00E53B75"/>
    <w:rsid w:val="00E53EE5"/>
    <w:rsid w:val="00E54E3B"/>
    <w:rsid w:val="00E55101"/>
    <w:rsid w:val="00E551B8"/>
    <w:rsid w:val="00E554AE"/>
    <w:rsid w:val="00E5574A"/>
    <w:rsid w:val="00E5595F"/>
    <w:rsid w:val="00E55E92"/>
    <w:rsid w:val="00E566B9"/>
    <w:rsid w:val="00E56733"/>
    <w:rsid w:val="00E5689D"/>
    <w:rsid w:val="00E56936"/>
    <w:rsid w:val="00E56ADB"/>
    <w:rsid w:val="00E56BB9"/>
    <w:rsid w:val="00E57565"/>
    <w:rsid w:val="00E578D9"/>
    <w:rsid w:val="00E57E56"/>
    <w:rsid w:val="00E60BA4"/>
    <w:rsid w:val="00E60ED9"/>
    <w:rsid w:val="00E60FDA"/>
    <w:rsid w:val="00E6296B"/>
    <w:rsid w:val="00E63838"/>
    <w:rsid w:val="00E63997"/>
    <w:rsid w:val="00E63C54"/>
    <w:rsid w:val="00E64434"/>
    <w:rsid w:val="00E64B80"/>
    <w:rsid w:val="00E65338"/>
    <w:rsid w:val="00E65442"/>
    <w:rsid w:val="00E656EB"/>
    <w:rsid w:val="00E65A5B"/>
    <w:rsid w:val="00E66356"/>
    <w:rsid w:val="00E6685B"/>
    <w:rsid w:val="00E66BCB"/>
    <w:rsid w:val="00E66F32"/>
    <w:rsid w:val="00E67B54"/>
    <w:rsid w:val="00E67C51"/>
    <w:rsid w:val="00E707B4"/>
    <w:rsid w:val="00E70B1D"/>
    <w:rsid w:val="00E70FE7"/>
    <w:rsid w:val="00E722FF"/>
    <w:rsid w:val="00E7252E"/>
    <w:rsid w:val="00E726F4"/>
    <w:rsid w:val="00E72EFC"/>
    <w:rsid w:val="00E7316E"/>
    <w:rsid w:val="00E73220"/>
    <w:rsid w:val="00E734D9"/>
    <w:rsid w:val="00E74BD9"/>
    <w:rsid w:val="00E74E55"/>
    <w:rsid w:val="00E757A1"/>
    <w:rsid w:val="00E758EC"/>
    <w:rsid w:val="00E76514"/>
    <w:rsid w:val="00E767F7"/>
    <w:rsid w:val="00E76B16"/>
    <w:rsid w:val="00E772CA"/>
    <w:rsid w:val="00E77877"/>
    <w:rsid w:val="00E801C7"/>
    <w:rsid w:val="00E808B0"/>
    <w:rsid w:val="00E80AA3"/>
    <w:rsid w:val="00E80BCE"/>
    <w:rsid w:val="00E812D1"/>
    <w:rsid w:val="00E8186D"/>
    <w:rsid w:val="00E81917"/>
    <w:rsid w:val="00E820A9"/>
    <w:rsid w:val="00E8234C"/>
    <w:rsid w:val="00E82364"/>
    <w:rsid w:val="00E8248D"/>
    <w:rsid w:val="00E82730"/>
    <w:rsid w:val="00E82AF7"/>
    <w:rsid w:val="00E82D6F"/>
    <w:rsid w:val="00E82DC8"/>
    <w:rsid w:val="00E8327F"/>
    <w:rsid w:val="00E833E6"/>
    <w:rsid w:val="00E83AA9"/>
    <w:rsid w:val="00E84881"/>
    <w:rsid w:val="00E8488B"/>
    <w:rsid w:val="00E854C5"/>
    <w:rsid w:val="00E85928"/>
    <w:rsid w:val="00E86304"/>
    <w:rsid w:val="00E866F9"/>
    <w:rsid w:val="00E86952"/>
    <w:rsid w:val="00E869CA"/>
    <w:rsid w:val="00E86C8A"/>
    <w:rsid w:val="00E8712D"/>
    <w:rsid w:val="00E87444"/>
    <w:rsid w:val="00E87544"/>
    <w:rsid w:val="00E875DE"/>
    <w:rsid w:val="00E87822"/>
    <w:rsid w:val="00E879B6"/>
    <w:rsid w:val="00E90395"/>
    <w:rsid w:val="00E9067C"/>
    <w:rsid w:val="00E90C28"/>
    <w:rsid w:val="00E90E49"/>
    <w:rsid w:val="00E911F8"/>
    <w:rsid w:val="00E917F9"/>
    <w:rsid w:val="00E91998"/>
    <w:rsid w:val="00E92695"/>
    <w:rsid w:val="00E927EF"/>
    <w:rsid w:val="00E9291C"/>
    <w:rsid w:val="00E92959"/>
    <w:rsid w:val="00E932C2"/>
    <w:rsid w:val="00E93B05"/>
    <w:rsid w:val="00E93C06"/>
    <w:rsid w:val="00E93EB6"/>
    <w:rsid w:val="00E93FFE"/>
    <w:rsid w:val="00E94F8A"/>
    <w:rsid w:val="00E95118"/>
    <w:rsid w:val="00E95FC8"/>
    <w:rsid w:val="00E9620A"/>
    <w:rsid w:val="00E96A67"/>
    <w:rsid w:val="00E9759A"/>
    <w:rsid w:val="00E97833"/>
    <w:rsid w:val="00E97AF2"/>
    <w:rsid w:val="00E97E57"/>
    <w:rsid w:val="00EA027C"/>
    <w:rsid w:val="00EA053D"/>
    <w:rsid w:val="00EA082D"/>
    <w:rsid w:val="00EA1E21"/>
    <w:rsid w:val="00EA257B"/>
    <w:rsid w:val="00EA276E"/>
    <w:rsid w:val="00EA35B1"/>
    <w:rsid w:val="00EA3968"/>
    <w:rsid w:val="00EA3CD0"/>
    <w:rsid w:val="00EA439D"/>
    <w:rsid w:val="00EA4639"/>
    <w:rsid w:val="00EA4B16"/>
    <w:rsid w:val="00EA4CD6"/>
    <w:rsid w:val="00EA50F3"/>
    <w:rsid w:val="00EA5177"/>
    <w:rsid w:val="00EA77C0"/>
    <w:rsid w:val="00EA7A41"/>
    <w:rsid w:val="00EB077B"/>
    <w:rsid w:val="00EB07D6"/>
    <w:rsid w:val="00EB090B"/>
    <w:rsid w:val="00EB132D"/>
    <w:rsid w:val="00EB1553"/>
    <w:rsid w:val="00EB1C7F"/>
    <w:rsid w:val="00EB21D3"/>
    <w:rsid w:val="00EB2433"/>
    <w:rsid w:val="00EB285A"/>
    <w:rsid w:val="00EB3483"/>
    <w:rsid w:val="00EB3736"/>
    <w:rsid w:val="00EB397E"/>
    <w:rsid w:val="00EB3B32"/>
    <w:rsid w:val="00EB3ED0"/>
    <w:rsid w:val="00EB431F"/>
    <w:rsid w:val="00EB49DA"/>
    <w:rsid w:val="00EB4EA2"/>
    <w:rsid w:val="00EB4FD8"/>
    <w:rsid w:val="00EB564F"/>
    <w:rsid w:val="00EB5A20"/>
    <w:rsid w:val="00EB5E66"/>
    <w:rsid w:val="00EB6964"/>
    <w:rsid w:val="00EB6BD2"/>
    <w:rsid w:val="00EB72A8"/>
    <w:rsid w:val="00EB7BBC"/>
    <w:rsid w:val="00EC0A1B"/>
    <w:rsid w:val="00EC0D18"/>
    <w:rsid w:val="00EC24F3"/>
    <w:rsid w:val="00EC25F4"/>
    <w:rsid w:val="00EC27C6"/>
    <w:rsid w:val="00EC2B90"/>
    <w:rsid w:val="00EC3346"/>
    <w:rsid w:val="00EC4207"/>
    <w:rsid w:val="00EC491E"/>
    <w:rsid w:val="00EC5493"/>
    <w:rsid w:val="00EC5653"/>
    <w:rsid w:val="00EC5AC9"/>
    <w:rsid w:val="00EC5D9E"/>
    <w:rsid w:val="00EC5DE5"/>
    <w:rsid w:val="00EC607E"/>
    <w:rsid w:val="00EC67FA"/>
    <w:rsid w:val="00EC6963"/>
    <w:rsid w:val="00EC71CE"/>
    <w:rsid w:val="00EC7785"/>
    <w:rsid w:val="00EC77A7"/>
    <w:rsid w:val="00ED03A7"/>
    <w:rsid w:val="00ED0901"/>
    <w:rsid w:val="00ED0DB7"/>
    <w:rsid w:val="00ED1006"/>
    <w:rsid w:val="00ED19F1"/>
    <w:rsid w:val="00ED1B1C"/>
    <w:rsid w:val="00ED2877"/>
    <w:rsid w:val="00ED2DA8"/>
    <w:rsid w:val="00ED3EE7"/>
    <w:rsid w:val="00ED400F"/>
    <w:rsid w:val="00ED41BE"/>
    <w:rsid w:val="00ED461C"/>
    <w:rsid w:val="00ED576D"/>
    <w:rsid w:val="00ED5BEC"/>
    <w:rsid w:val="00ED60F2"/>
    <w:rsid w:val="00ED6127"/>
    <w:rsid w:val="00ED68A9"/>
    <w:rsid w:val="00ED72EB"/>
    <w:rsid w:val="00ED78DD"/>
    <w:rsid w:val="00ED7F10"/>
    <w:rsid w:val="00ED7F14"/>
    <w:rsid w:val="00EE01E2"/>
    <w:rsid w:val="00EE053F"/>
    <w:rsid w:val="00EE0A7B"/>
    <w:rsid w:val="00EE0E69"/>
    <w:rsid w:val="00EE1970"/>
    <w:rsid w:val="00EE2471"/>
    <w:rsid w:val="00EE254A"/>
    <w:rsid w:val="00EE395E"/>
    <w:rsid w:val="00EE3E3B"/>
    <w:rsid w:val="00EE3E4F"/>
    <w:rsid w:val="00EE3FAA"/>
    <w:rsid w:val="00EE4695"/>
    <w:rsid w:val="00EE5246"/>
    <w:rsid w:val="00EE5279"/>
    <w:rsid w:val="00EE59C8"/>
    <w:rsid w:val="00EE5A23"/>
    <w:rsid w:val="00EE6147"/>
    <w:rsid w:val="00EE6681"/>
    <w:rsid w:val="00EE6E82"/>
    <w:rsid w:val="00EE793A"/>
    <w:rsid w:val="00EE7CC5"/>
    <w:rsid w:val="00EE7D1C"/>
    <w:rsid w:val="00EF0097"/>
    <w:rsid w:val="00EF0F4F"/>
    <w:rsid w:val="00EF138A"/>
    <w:rsid w:val="00EF1530"/>
    <w:rsid w:val="00EF18FE"/>
    <w:rsid w:val="00EF31F3"/>
    <w:rsid w:val="00EF3486"/>
    <w:rsid w:val="00EF44AE"/>
    <w:rsid w:val="00EF471A"/>
    <w:rsid w:val="00EF4CA6"/>
    <w:rsid w:val="00EF5185"/>
    <w:rsid w:val="00EF5787"/>
    <w:rsid w:val="00EF5EF2"/>
    <w:rsid w:val="00EF60D0"/>
    <w:rsid w:val="00EF66C4"/>
    <w:rsid w:val="00EF6B68"/>
    <w:rsid w:val="00EF6E44"/>
    <w:rsid w:val="00EF6EE8"/>
    <w:rsid w:val="00EF73EA"/>
    <w:rsid w:val="00F001BD"/>
    <w:rsid w:val="00F00392"/>
    <w:rsid w:val="00F00A67"/>
    <w:rsid w:val="00F00EB0"/>
    <w:rsid w:val="00F00FC1"/>
    <w:rsid w:val="00F023FA"/>
    <w:rsid w:val="00F0263D"/>
    <w:rsid w:val="00F02D6F"/>
    <w:rsid w:val="00F0364C"/>
    <w:rsid w:val="00F03A2D"/>
    <w:rsid w:val="00F03D1D"/>
    <w:rsid w:val="00F03DE5"/>
    <w:rsid w:val="00F043CF"/>
    <w:rsid w:val="00F04957"/>
    <w:rsid w:val="00F04B58"/>
    <w:rsid w:val="00F04D19"/>
    <w:rsid w:val="00F0528D"/>
    <w:rsid w:val="00F05717"/>
    <w:rsid w:val="00F05C48"/>
    <w:rsid w:val="00F06C67"/>
    <w:rsid w:val="00F06DFD"/>
    <w:rsid w:val="00F071D1"/>
    <w:rsid w:val="00F07533"/>
    <w:rsid w:val="00F10097"/>
    <w:rsid w:val="00F100F6"/>
    <w:rsid w:val="00F1012D"/>
    <w:rsid w:val="00F10200"/>
    <w:rsid w:val="00F10629"/>
    <w:rsid w:val="00F1103D"/>
    <w:rsid w:val="00F1113F"/>
    <w:rsid w:val="00F1190C"/>
    <w:rsid w:val="00F11BCD"/>
    <w:rsid w:val="00F11F9C"/>
    <w:rsid w:val="00F125E6"/>
    <w:rsid w:val="00F125F9"/>
    <w:rsid w:val="00F12853"/>
    <w:rsid w:val="00F1300B"/>
    <w:rsid w:val="00F134C8"/>
    <w:rsid w:val="00F13D47"/>
    <w:rsid w:val="00F1424B"/>
    <w:rsid w:val="00F1532D"/>
    <w:rsid w:val="00F15FA5"/>
    <w:rsid w:val="00F1607D"/>
    <w:rsid w:val="00F16138"/>
    <w:rsid w:val="00F204E3"/>
    <w:rsid w:val="00F209B7"/>
    <w:rsid w:val="00F21071"/>
    <w:rsid w:val="00F21AAB"/>
    <w:rsid w:val="00F21DB3"/>
    <w:rsid w:val="00F220C3"/>
    <w:rsid w:val="00F221DC"/>
    <w:rsid w:val="00F228A6"/>
    <w:rsid w:val="00F2376F"/>
    <w:rsid w:val="00F23B3D"/>
    <w:rsid w:val="00F243D8"/>
    <w:rsid w:val="00F244E3"/>
    <w:rsid w:val="00F24973"/>
    <w:rsid w:val="00F24BD8"/>
    <w:rsid w:val="00F25123"/>
    <w:rsid w:val="00F25D00"/>
    <w:rsid w:val="00F264EE"/>
    <w:rsid w:val="00F26686"/>
    <w:rsid w:val="00F2696D"/>
    <w:rsid w:val="00F2699A"/>
    <w:rsid w:val="00F26D7C"/>
    <w:rsid w:val="00F2772F"/>
    <w:rsid w:val="00F30518"/>
    <w:rsid w:val="00F30828"/>
    <w:rsid w:val="00F3115D"/>
    <w:rsid w:val="00F313D6"/>
    <w:rsid w:val="00F31CCB"/>
    <w:rsid w:val="00F329E2"/>
    <w:rsid w:val="00F32A0F"/>
    <w:rsid w:val="00F32A95"/>
    <w:rsid w:val="00F32ABB"/>
    <w:rsid w:val="00F32CE4"/>
    <w:rsid w:val="00F331AC"/>
    <w:rsid w:val="00F334F1"/>
    <w:rsid w:val="00F334F6"/>
    <w:rsid w:val="00F33A57"/>
    <w:rsid w:val="00F34579"/>
    <w:rsid w:val="00F36861"/>
    <w:rsid w:val="00F36AA5"/>
    <w:rsid w:val="00F37225"/>
    <w:rsid w:val="00F37511"/>
    <w:rsid w:val="00F40143"/>
    <w:rsid w:val="00F402DC"/>
    <w:rsid w:val="00F40F0C"/>
    <w:rsid w:val="00F41A15"/>
    <w:rsid w:val="00F41BDB"/>
    <w:rsid w:val="00F41C51"/>
    <w:rsid w:val="00F41DB9"/>
    <w:rsid w:val="00F42DEF"/>
    <w:rsid w:val="00F439F2"/>
    <w:rsid w:val="00F43F29"/>
    <w:rsid w:val="00F440A7"/>
    <w:rsid w:val="00F44AF4"/>
    <w:rsid w:val="00F4525E"/>
    <w:rsid w:val="00F4583C"/>
    <w:rsid w:val="00F45BCC"/>
    <w:rsid w:val="00F4609C"/>
    <w:rsid w:val="00F46A51"/>
    <w:rsid w:val="00F4725D"/>
    <w:rsid w:val="00F47517"/>
    <w:rsid w:val="00F4766C"/>
    <w:rsid w:val="00F4793F"/>
    <w:rsid w:val="00F5060E"/>
    <w:rsid w:val="00F5067F"/>
    <w:rsid w:val="00F507D1"/>
    <w:rsid w:val="00F507DB"/>
    <w:rsid w:val="00F5084E"/>
    <w:rsid w:val="00F50E5D"/>
    <w:rsid w:val="00F51802"/>
    <w:rsid w:val="00F519CE"/>
    <w:rsid w:val="00F51ADA"/>
    <w:rsid w:val="00F529A1"/>
    <w:rsid w:val="00F535F8"/>
    <w:rsid w:val="00F53BC9"/>
    <w:rsid w:val="00F543A1"/>
    <w:rsid w:val="00F544B1"/>
    <w:rsid w:val="00F55056"/>
    <w:rsid w:val="00F55649"/>
    <w:rsid w:val="00F55685"/>
    <w:rsid w:val="00F5624F"/>
    <w:rsid w:val="00F568D2"/>
    <w:rsid w:val="00F56B3E"/>
    <w:rsid w:val="00F579A5"/>
    <w:rsid w:val="00F604AC"/>
    <w:rsid w:val="00F607C5"/>
    <w:rsid w:val="00F6090B"/>
    <w:rsid w:val="00F60DEA"/>
    <w:rsid w:val="00F60FA1"/>
    <w:rsid w:val="00F61243"/>
    <w:rsid w:val="00F61912"/>
    <w:rsid w:val="00F629DE"/>
    <w:rsid w:val="00F6302A"/>
    <w:rsid w:val="00F63908"/>
    <w:rsid w:val="00F6397F"/>
    <w:rsid w:val="00F63BF3"/>
    <w:rsid w:val="00F641CA"/>
    <w:rsid w:val="00F6467D"/>
    <w:rsid w:val="00F64746"/>
    <w:rsid w:val="00F64C2B"/>
    <w:rsid w:val="00F64C92"/>
    <w:rsid w:val="00F64DB2"/>
    <w:rsid w:val="00F65027"/>
    <w:rsid w:val="00F651BE"/>
    <w:rsid w:val="00F66068"/>
    <w:rsid w:val="00F662C0"/>
    <w:rsid w:val="00F6685E"/>
    <w:rsid w:val="00F67325"/>
    <w:rsid w:val="00F67382"/>
    <w:rsid w:val="00F673A0"/>
    <w:rsid w:val="00F6767F"/>
    <w:rsid w:val="00F67A24"/>
    <w:rsid w:val="00F67F53"/>
    <w:rsid w:val="00F7019C"/>
    <w:rsid w:val="00F703BE"/>
    <w:rsid w:val="00F710AD"/>
    <w:rsid w:val="00F71D34"/>
    <w:rsid w:val="00F71F69"/>
    <w:rsid w:val="00F71FBB"/>
    <w:rsid w:val="00F72058"/>
    <w:rsid w:val="00F720D2"/>
    <w:rsid w:val="00F72B72"/>
    <w:rsid w:val="00F72B73"/>
    <w:rsid w:val="00F73303"/>
    <w:rsid w:val="00F73453"/>
    <w:rsid w:val="00F73468"/>
    <w:rsid w:val="00F74276"/>
    <w:rsid w:val="00F74AB2"/>
    <w:rsid w:val="00F74BB9"/>
    <w:rsid w:val="00F751F3"/>
    <w:rsid w:val="00F7540A"/>
    <w:rsid w:val="00F7545B"/>
    <w:rsid w:val="00F75582"/>
    <w:rsid w:val="00F75EDF"/>
    <w:rsid w:val="00F75F00"/>
    <w:rsid w:val="00F769D9"/>
    <w:rsid w:val="00F76EFA"/>
    <w:rsid w:val="00F77A2E"/>
    <w:rsid w:val="00F77EA8"/>
    <w:rsid w:val="00F77EBF"/>
    <w:rsid w:val="00F804BE"/>
    <w:rsid w:val="00F8080B"/>
    <w:rsid w:val="00F81550"/>
    <w:rsid w:val="00F817CE"/>
    <w:rsid w:val="00F81BEE"/>
    <w:rsid w:val="00F82461"/>
    <w:rsid w:val="00F82980"/>
    <w:rsid w:val="00F82DFD"/>
    <w:rsid w:val="00F833FA"/>
    <w:rsid w:val="00F8456C"/>
    <w:rsid w:val="00F846D1"/>
    <w:rsid w:val="00F84817"/>
    <w:rsid w:val="00F848EE"/>
    <w:rsid w:val="00F84B8E"/>
    <w:rsid w:val="00F84FE5"/>
    <w:rsid w:val="00F851A4"/>
    <w:rsid w:val="00F8544A"/>
    <w:rsid w:val="00F859D8"/>
    <w:rsid w:val="00F868F5"/>
    <w:rsid w:val="00F86C11"/>
    <w:rsid w:val="00F86E3B"/>
    <w:rsid w:val="00F879B9"/>
    <w:rsid w:val="00F87DA0"/>
    <w:rsid w:val="00F90006"/>
    <w:rsid w:val="00F90214"/>
    <w:rsid w:val="00F9056A"/>
    <w:rsid w:val="00F90F8D"/>
    <w:rsid w:val="00F912D3"/>
    <w:rsid w:val="00F919B3"/>
    <w:rsid w:val="00F919CC"/>
    <w:rsid w:val="00F92357"/>
    <w:rsid w:val="00F92782"/>
    <w:rsid w:val="00F93174"/>
    <w:rsid w:val="00F9344F"/>
    <w:rsid w:val="00F93640"/>
    <w:rsid w:val="00F93AA9"/>
    <w:rsid w:val="00F94EDF"/>
    <w:rsid w:val="00F94EE2"/>
    <w:rsid w:val="00F962F2"/>
    <w:rsid w:val="00F96985"/>
    <w:rsid w:val="00F96CA4"/>
    <w:rsid w:val="00F96CE2"/>
    <w:rsid w:val="00F96D64"/>
    <w:rsid w:val="00F97838"/>
    <w:rsid w:val="00F9798D"/>
    <w:rsid w:val="00F97F94"/>
    <w:rsid w:val="00FA070E"/>
    <w:rsid w:val="00FA0D3A"/>
    <w:rsid w:val="00FA152D"/>
    <w:rsid w:val="00FA18D0"/>
    <w:rsid w:val="00FA1EA9"/>
    <w:rsid w:val="00FA242E"/>
    <w:rsid w:val="00FA2BB3"/>
    <w:rsid w:val="00FA2E8B"/>
    <w:rsid w:val="00FA32A7"/>
    <w:rsid w:val="00FA39F3"/>
    <w:rsid w:val="00FA3B47"/>
    <w:rsid w:val="00FA5468"/>
    <w:rsid w:val="00FA5F58"/>
    <w:rsid w:val="00FA6F51"/>
    <w:rsid w:val="00FA727F"/>
    <w:rsid w:val="00FA72B4"/>
    <w:rsid w:val="00FA7ACA"/>
    <w:rsid w:val="00FA7D12"/>
    <w:rsid w:val="00FB027C"/>
    <w:rsid w:val="00FB0C2D"/>
    <w:rsid w:val="00FB0DB9"/>
    <w:rsid w:val="00FB1148"/>
    <w:rsid w:val="00FB1E0D"/>
    <w:rsid w:val="00FB1E92"/>
    <w:rsid w:val="00FB2C50"/>
    <w:rsid w:val="00FB317F"/>
    <w:rsid w:val="00FB359D"/>
    <w:rsid w:val="00FB35CD"/>
    <w:rsid w:val="00FB3689"/>
    <w:rsid w:val="00FB3AB2"/>
    <w:rsid w:val="00FB3FFB"/>
    <w:rsid w:val="00FB41BB"/>
    <w:rsid w:val="00FB44F1"/>
    <w:rsid w:val="00FB4C80"/>
    <w:rsid w:val="00FB4F7A"/>
    <w:rsid w:val="00FB5AFF"/>
    <w:rsid w:val="00FB6039"/>
    <w:rsid w:val="00FB65F7"/>
    <w:rsid w:val="00FB6A6A"/>
    <w:rsid w:val="00FB7AEB"/>
    <w:rsid w:val="00FC07F0"/>
    <w:rsid w:val="00FC0A50"/>
    <w:rsid w:val="00FC0C94"/>
    <w:rsid w:val="00FC1AD2"/>
    <w:rsid w:val="00FC2CE5"/>
    <w:rsid w:val="00FC2EF0"/>
    <w:rsid w:val="00FC34D0"/>
    <w:rsid w:val="00FC3AB8"/>
    <w:rsid w:val="00FC3ADE"/>
    <w:rsid w:val="00FC3F99"/>
    <w:rsid w:val="00FC437A"/>
    <w:rsid w:val="00FC45CF"/>
    <w:rsid w:val="00FC466C"/>
    <w:rsid w:val="00FC46C8"/>
    <w:rsid w:val="00FC48D1"/>
    <w:rsid w:val="00FC5498"/>
    <w:rsid w:val="00FC5BFA"/>
    <w:rsid w:val="00FC5D23"/>
    <w:rsid w:val="00FC5D41"/>
    <w:rsid w:val="00FC63B1"/>
    <w:rsid w:val="00FC644C"/>
    <w:rsid w:val="00FC6CBC"/>
    <w:rsid w:val="00FC6CC2"/>
    <w:rsid w:val="00FC73FC"/>
    <w:rsid w:val="00FC7429"/>
    <w:rsid w:val="00FD07F6"/>
    <w:rsid w:val="00FD0ED6"/>
    <w:rsid w:val="00FD114C"/>
    <w:rsid w:val="00FD1AEB"/>
    <w:rsid w:val="00FD1EC8"/>
    <w:rsid w:val="00FD259B"/>
    <w:rsid w:val="00FD2767"/>
    <w:rsid w:val="00FD2B55"/>
    <w:rsid w:val="00FD33EC"/>
    <w:rsid w:val="00FD47C7"/>
    <w:rsid w:val="00FD47ED"/>
    <w:rsid w:val="00FD4BD7"/>
    <w:rsid w:val="00FD4EB3"/>
    <w:rsid w:val="00FD4ECF"/>
    <w:rsid w:val="00FD51D3"/>
    <w:rsid w:val="00FD5B3C"/>
    <w:rsid w:val="00FD5ECD"/>
    <w:rsid w:val="00FD669C"/>
    <w:rsid w:val="00FD6A6D"/>
    <w:rsid w:val="00FD6FC7"/>
    <w:rsid w:val="00FD749E"/>
    <w:rsid w:val="00FD74DB"/>
    <w:rsid w:val="00FD7660"/>
    <w:rsid w:val="00FE00BB"/>
    <w:rsid w:val="00FE03CD"/>
    <w:rsid w:val="00FE0655"/>
    <w:rsid w:val="00FE0C6F"/>
    <w:rsid w:val="00FE0F12"/>
    <w:rsid w:val="00FE153C"/>
    <w:rsid w:val="00FE1BF5"/>
    <w:rsid w:val="00FE2365"/>
    <w:rsid w:val="00FE2B92"/>
    <w:rsid w:val="00FE3141"/>
    <w:rsid w:val="00FE37D7"/>
    <w:rsid w:val="00FE38CF"/>
    <w:rsid w:val="00FE3A5D"/>
    <w:rsid w:val="00FE3C16"/>
    <w:rsid w:val="00FE4C7B"/>
    <w:rsid w:val="00FE509F"/>
    <w:rsid w:val="00FE5C3D"/>
    <w:rsid w:val="00FE6599"/>
    <w:rsid w:val="00FE65A6"/>
    <w:rsid w:val="00FE6790"/>
    <w:rsid w:val="00FE701F"/>
    <w:rsid w:val="00FE7336"/>
    <w:rsid w:val="00FE7396"/>
    <w:rsid w:val="00FE7652"/>
    <w:rsid w:val="00FE787C"/>
    <w:rsid w:val="00FE79CB"/>
    <w:rsid w:val="00FE7E8A"/>
    <w:rsid w:val="00FF0277"/>
    <w:rsid w:val="00FF0382"/>
    <w:rsid w:val="00FF11BA"/>
    <w:rsid w:val="00FF1982"/>
    <w:rsid w:val="00FF1BB2"/>
    <w:rsid w:val="00FF221B"/>
    <w:rsid w:val="00FF2F12"/>
    <w:rsid w:val="00FF3418"/>
    <w:rsid w:val="00FF44AC"/>
    <w:rsid w:val="00FF45A5"/>
    <w:rsid w:val="00FF59CB"/>
    <w:rsid w:val="00FF5B82"/>
    <w:rsid w:val="00FF5C91"/>
    <w:rsid w:val="00FF5E85"/>
    <w:rsid w:val="00FF6446"/>
    <w:rsid w:val="00FF786B"/>
    <w:rsid w:val="00FF787F"/>
    <w:rsid w:val="00FF78DC"/>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3BC2"/>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160AEC"/>
    <w:pPr>
      <w:keepNext/>
      <w:keepLines/>
      <w:numPr>
        <w:numId w:val="1"/>
      </w:numP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60AEC"/>
    <w:pPr>
      <w:numPr>
        <w:ilvl w:val="1"/>
      </w:numPr>
      <w:spacing w:before="180"/>
      <w:outlineLvl w:val="1"/>
    </w:pPr>
    <w:rPr>
      <w:sz w:val="32"/>
      <w:szCs w:val="32"/>
    </w:rPr>
  </w:style>
  <w:style w:type="paragraph" w:styleId="Heading3">
    <w:name w:val="heading 3"/>
    <w:basedOn w:val="Heading2"/>
    <w:next w:val="Normal"/>
    <w:qFormat/>
    <w:rsid w:val="00CD0D9B"/>
    <w:pPr>
      <w:numPr>
        <w:ilvl w:val="0"/>
        <w:numId w:val="0"/>
      </w:numPr>
      <w:tabs>
        <w:tab w:val="num" w:pos="720"/>
      </w:tabs>
      <w:spacing w:before="120"/>
      <w:ind w:left="720" w:hanging="720"/>
      <w:outlineLvl w:val="2"/>
    </w:pPr>
    <w:rPr>
      <w:sz w:val="24"/>
      <w:szCs w:val="28"/>
    </w:rPr>
  </w:style>
  <w:style w:type="paragraph" w:styleId="Heading4">
    <w:name w:val="heading 4"/>
    <w:basedOn w:val="Heading3"/>
    <w:next w:val="Normal"/>
    <w:qFormat/>
    <w:rsid w:val="00CD0D9B"/>
    <w:pPr>
      <w:tabs>
        <w:tab w:val="num" w:pos="864"/>
      </w:tabs>
      <w:ind w:left="864"/>
      <w:outlineLvl w:val="3"/>
    </w:pPr>
    <w:rPr>
      <w:szCs w:val="24"/>
    </w:rPr>
  </w:style>
  <w:style w:type="paragraph" w:styleId="Heading5">
    <w:name w:val="heading 5"/>
    <w:basedOn w:val="Heading4"/>
    <w:next w:val="Normal"/>
    <w:qFormat/>
    <w:rsid w:val="00CD0D9B"/>
    <w:pPr>
      <w:outlineLvl w:val="4"/>
    </w:pPr>
    <w:rPr>
      <w:sz w:val="22"/>
      <w:szCs w:val="22"/>
    </w:rPr>
  </w:style>
  <w:style w:type="paragraph" w:styleId="Heading6">
    <w:name w:val="heading 6"/>
    <w:basedOn w:val="Normal"/>
    <w:next w:val="Normal"/>
    <w:qFormat/>
    <w:rsid w:val="00CD0D9B"/>
    <w:pPr>
      <w:keepNext/>
      <w:keepLines/>
      <w:tabs>
        <w:tab w:val="num" w:pos="1152"/>
      </w:tabs>
      <w:spacing w:before="120"/>
      <w:ind w:left="1152" w:hanging="1152"/>
      <w:outlineLvl w:val="5"/>
    </w:pPr>
    <w:rPr>
      <w:rFonts w:cs="Arial"/>
    </w:rPr>
  </w:style>
  <w:style w:type="paragraph" w:styleId="Heading7">
    <w:name w:val="heading 7"/>
    <w:basedOn w:val="Normal"/>
    <w:next w:val="Normal"/>
    <w:qFormat/>
    <w:rsid w:val="00CD0D9B"/>
    <w:pPr>
      <w:keepNext/>
      <w:keepLines/>
      <w:tabs>
        <w:tab w:val="num" w:pos="1296"/>
      </w:tabs>
      <w:spacing w:before="120"/>
      <w:ind w:left="1296" w:hanging="1296"/>
      <w:outlineLvl w:val="6"/>
    </w:pPr>
    <w:rPr>
      <w:rFonts w:cs="Arial"/>
    </w:r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973B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3BC2"/>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160AEC"/>
    <w:rPr>
      <w:rFonts w:ascii="Arial" w:eastAsia="Times New Roman" w:hAnsi="Arial" w:cs="Arial"/>
      <w:sz w:val="36"/>
      <w:szCs w:val="36"/>
      <w:lang w:val="en-GB" w:eastAsia="zh-CN"/>
    </w:rPr>
  </w:style>
  <w:style w:type="paragraph" w:customStyle="1" w:styleId="B1">
    <w:name w:val="B1"/>
    <w:basedOn w:val="List"/>
    <w:link w:val="B1Char1"/>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link w:val="B4Char"/>
    <w:rsid w:val="00CD0D9B"/>
    <w:pPr>
      <w:spacing w:after="180"/>
    </w:pPr>
  </w:style>
  <w:style w:type="paragraph" w:customStyle="1" w:styleId="Proposal">
    <w:name w:val="Proposal"/>
    <w:basedOn w:val="Normal"/>
    <w:qFormat/>
    <w:rsid w:val="00CD0D9B"/>
    <w:pPr>
      <w:numPr>
        <w:numId w:val="3"/>
      </w:num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qFormat/>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FC6CBC"/>
    <w:pPr>
      <w:spacing w:after="180"/>
      <w:ind w:left="720"/>
      <w:contextualSpacing/>
    </w:pPr>
    <w:rPr>
      <w:rFonts w:ascii="Calibri" w:eastAsia="SimSun" w:hAnsi="Calibri"/>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Calibri" w:hAnsi="Calibri" w:cstheme="minorBidi"/>
      <w:kern w:val="2"/>
      <w:sz w:val="21"/>
      <w:szCs w:val="24"/>
      <w:lang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aliases w:val="Table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EastAsia" w:hAnsiTheme="minorHAnsi" w:cstheme="minorBidi"/>
      <w:sz w:val="18"/>
      <w:szCs w:val="22"/>
      <w:lang w:eastAsia="zh-CN"/>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pPr>
    <w:rPr>
      <w:rFonts w:ascii="Times" w:eastAsia="Batang" w:hAnsi="Times" w:cs="Times"/>
      <w:sz w:val="20"/>
      <w:szCs w:val="24"/>
      <w:lang w:val="en-GB" w:eastAsia="x-none"/>
    </w:rPr>
  </w:style>
  <w:style w:type="character" w:styleId="Emphasis">
    <w:name w:val="Emphasis"/>
    <w:basedOn w:val="DefaultParagraphFont"/>
    <w:uiPriority w:val="20"/>
    <w:qFormat/>
    <w:rsid w:val="00FA242E"/>
    <w:rPr>
      <w:i/>
      <w:iCs/>
    </w:rPr>
  </w:style>
  <w:style w:type="character" w:customStyle="1" w:styleId="PLChar">
    <w:name w:val="PL Char"/>
    <w:link w:val="PL"/>
    <w:qFormat/>
    <w:locked/>
    <w:rsid w:val="00580C0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8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CChar">
    <w:name w:val="TAC Char"/>
    <w:link w:val="TAC"/>
    <w:qFormat/>
    <w:locked/>
    <w:rsid w:val="0061758A"/>
    <w:rPr>
      <w:rFonts w:asciiTheme="minorHAnsi" w:eastAsiaTheme="minorEastAsia" w:hAnsiTheme="minorHAnsi" w:cstheme="minorBidi"/>
      <w:sz w:val="18"/>
      <w:szCs w:val="22"/>
      <w:lang w:eastAsia="zh-CN"/>
    </w:rPr>
  </w:style>
  <w:style w:type="character" w:customStyle="1" w:styleId="TAHCar">
    <w:name w:val="TAH Car"/>
    <w:link w:val="TAH"/>
    <w:qFormat/>
    <w:rsid w:val="0061758A"/>
    <w:rPr>
      <w:rFonts w:asciiTheme="minorHAnsi" w:eastAsiaTheme="minorEastAsia" w:hAnsiTheme="minorHAnsi" w:cstheme="minorBidi"/>
      <w:b/>
      <w:sz w:val="18"/>
      <w:szCs w:val="22"/>
      <w:lang w:eastAsia="zh-CN"/>
    </w:rPr>
  </w:style>
  <w:style w:type="character" w:customStyle="1" w:styleId="B1Char1">
    <w:name w:val="B1 Char1"/>
    <w:link w:val="B1"/>
    <w:qFormat/>
    <w:rsid w:val="00874163"/>
    <w:rPr>
      <w:rFonts w:asciiTheme="minorHAnsi" w:eastAsiaTheme="minorEastAsia" w:hAnsiTheme="minorHAnsi" w:cstheme="minorBidi"/>
      <w:sz w:val="22"/>
      <w:szCs w:val="22"/>
      <w:lang w:eastAsia="zh-CN"/>
    </w:rPr>
  </w:style>
  <w:style w:type="paragraph" w:customStyle="1" w:styleId="IvDbodytext">
    <w:name w:val="IvD bodytext"/>
    <w:basedOn w:val="BodyText"/>
    <w:link w:val="IvDbodytextChar"/>
    <w:qFormat/>
    <w:rsid w:val="00A11AFE"/>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spacing w:val="2"/>
      <w:sz w:val="20"/>
      <w:szCs w:val="20"/>
    </w:rPr>
  </w:style>
  <w:style w:type="character" w:customStyle="1" w:styleId="IvDbodytextChar">
    <w:name w:val="IvD bodytext Char"/>
    <w:basedOn w:val="DefaultParagraphFont"/>
    <w:link w:val="IvDbodytext"/>
    <w:rsid w:val="00A11AFE"/>
    <w:rPr>
      <w:rFonts w:ascii="Arial" w:hAnsi="Arial"/>
      <w:spacing w:val="2"/>
    </w:rPr>
  </w:style>
  <w:style w:type="paragraph" w:customStyle="1" w:styleId="NO">
    <w:name w:val="NO"/>
    <w:basedOn w:val="Normal"/>
    <w:link w:val="NOChar"/>
    <w:qFormat/>
    <w:rsid w:val="00DC0947"/>
    <w:pPr>
      <w:keepLines/>
      <w:spacing w:after="180"/>
      <w:ind w:left="1135" w:hanging="851"/>
    </w:pPr>
    <w:rPr>
      <w:rFonts w:ascii="Times New Roman" w:eastAsia="Malgun Gothic" w:hAnsi="Times New Roman" w:cs="Times New Roman"/>
      <w:sz w:val="20"/>
      <w:szCs w:val="20"/>
      <w:lang w:val="en-GB"/>
    </w:rPr>
  </w:style>
  <w:style w:type="character" w:customStyle="1" w:styleId="NOChar">
    <w:name w:val="NO Char"/>
    <w:link w:val="NO"/>
    <w:qFormat/>
    <w:rsid w:val="00DC0947"/>
    <w:rPr>
      <w:rFonts w:ascii="Times New Roman" w:eastAsia="Malgun Gothic" w:hAnsi="Times New Roman"/>
      <w:lang w:val="en-GB"/>
    </w:rPr>
  </w:style>
  <w:style w:type="paragraph" w:customStyle="1" w:styleId="IvDInstructiontext">
    <w:name w:val="IvD Instructiontext"/>
    <w:basedOn w:val="BodyText"/>
    <w:link w:val="IvDInstructiontextChar"/>
    <w:uiPriority w:val="99"/>
    <w:qFormat/>
    <w:rsid w:val="008D1BF6"/>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8D1BF6"/>
    <w:rPr>
      <w:rFonts w:ascii="Arial" w:hAnsi="Arial"/>
      <w:i/>
      <w:color w:val="7F7F7F" w:themeColor="text1" w:themeTint="80"/>
      <w:spacing w:val="2"/>
      <w:sz w:val="18"/>
      <w:szCs w:val="18"/>
    </w:rPr>
  </w:style>
  <w:style w:type="character" w:customStyle="1" w:styleId="B1Char">
    <w:name w:val="B1 Char"/>
    <w:qFormat/>
    <w:rsid w:val="006054A5"/>
    <w:rPr>
      <w:rFonts w:eastAsia="Times New Roman"/>
    </w:rPr>
  </w:style>
  <w:style w:type="paragraph" w:styleId="NormalWeb">
    <w:name w:val="Normal (Web)"/>
    <w:basedOn w:val="Normal"/>
    <w:uiPriority w:val="99"/>
    <w:unhideWhenUsed/>
    <w:rsid w:val="007555AE"/>
    <w:pPr>
      <w:spacing w:before="100" w:beforeAutospacing="1" w:after="100" w:afterAutospacing="1"/>
    </w:pPr>
    <w:rPr>
      <w:rFonts w:ascii="Times New Roman" w:eastAsia="Times New Roman" w:hAnsi="Times New Roman" w:cs="Times New Roman"/>
      <w:sz w:val="24"/>
      <w:szCs w:val="24"/>
    </w:rPr>
  </w:style>
  <w:style w:type="table" w:styleId="TableGrid8">
    <w:name w:val="Table Grid 8"/>
    <w:basedOn w:val="TableNormal"/>
    <w:semiHidden/>
    <w:unhideWhenUsed/>
    <w:qFormat/>
    <w:rsid w:val="00E879B6"/>
    <w:pPr>
      <w:snapToGrid w:val="0"/>
      <w:spacing w:after="100" w:afterAutospacing="1" w:line="256" w:lineRule="auto"/>
    </w:pPr>
    <w:rPr>
      <w:rFonts w:ascii="Times New Roman" w:hAnsi="Times New Roma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docHeader">
    <w:name w:val="TdocHeader"/>
    <w:basedOn w:val="Normal"/>
    <w:link w:val="TdocHeaderChar"/>
    <w:qFormat/>
    <w:rsid w:val="00160AEC"/>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160AEC"/>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160AEC"/>
  </w:style>
  <w:style w:type="character" w:customStyle="1" w:styleId="ReviewHeadingChar">
    <w:name w:val="ReviewHeading Char"/>
    <w:basedOn w:val="Heading1Char"/>
    <w:link w:val="ReviewHeading"/>
    <w:rsid w:val="00160AEC"/>
    <w:rPr>
      <w:rFonts w:ascii="Arial" w:eastAsia="Times New Roman" w:hAnsi="Arial" w:cs="Arial"/>
      <w:sz w:val="36"/>
      <w:szCs w:val="36"/>
      <w:lang w:val="en-GB" w:eastAsia="zh-CN"/>
    </w:rPr>
  </w:style>
  <w:style w:type="character" w:customStyle="1" w:styleId="Heading2Char">
    <w:name w:val="Heading 2 Char"/>
    <w:basedOn w:val="Heading1Char"/>
    <w:link w:val="Heading2"/>
    <w:rsid w:val="00160AEC"/>
    <w:rPr>
      <w:rFonts w:ascii="Arial" w:eastAsia="Times New Roman" w:hAnsi="Arial" w:cs="Arial"/>
      <w:sz w:val="32"/>
      <w:szCs w:val="32"/>
      <w:lang w:val="en-GB" w:eastAsia="zh-CN"/>
    </w:rPr>
  </w:style>
  <w:style w:type="character" w:customStyle="1" w:styleId="TALCar">
    <w:name w:val="TAL Car"/>
    <w:basedOn w:val="DefaultParagraphFont"/>
    <w:qFormat/>
    <w:locked/>
    <w:rsid w:val="00EF5185"/>
    <w:rPr>
      <w:rFonts w:ascii="Arial" w:eastAsiaTheme="minorEastAsia" w:hAnsi="Arial"/>
      <w:sz w:val="18"/>
      <w:lang w:val="en-GB" w:eastAsia="en-US"/>
    </w:rPr>
  </w:style>
  <w:style w:type="character" w:customStyle="1" w:styleId="B4Char">
    <w:name w:val="B4 Char"/>
    <w:link w:val="B4"/>
    <w:locked/>
    <w:rsid w:val="001D4282"/>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69006">
      <w:bodyDiv w:val="1"/>
      <w:marLeft w:val="0"/>
      <w:marRight w:val="0"/>
      <w:marTop w:val="0"/>
      <w:marBottom w:val="0"/>
      <w:divBdr>
        <w:top w:val="none" w:sz="0" w:space="0" w:color="auto"/>
        <w:left w:val="none" w:sz="0" w:space="0" w:color="auto"/>
        <w:bottom w:val="none" w:sz="0" w:space="0" w:color="auto"/>
        <w:right w:val="none" w:sz="0" w:space="0" w:color="auto"/>
      </w:divBdr>
    </w:div>
    <w:div w:id="90200056">
      <w:bodyDiv w:val="1"/>
      <w:marLeft w:val="0"/>
      <w:marRight w:val="0"/>
      <w:marTop w:val="0"/>
      <w:marBottom w:val="0"/>
      <w:divBdr>
        <w:top w:val="none" w:sz="0" w:space="0" w:color="auto"/>
        <w:left w:val="none" w:sz="0" w:space="0" w:color="auto"/>
        <w:bottom w:val="none" w:sz="0" w:space="0" w:color="auto"/>
        <w:right w:val="none" w:sz="0" w:space="0" w:color="auto"/>
      </w:divBdr>
    </w:div>
    <w:div w:id="199515604">
      <w:bodyDiv w:val="1"/>
      <w:marLeft w:val="0"/>
      <w:marRight w:val="0"/>
      <w:marTop w:val="0"/>
      <w:marBottom w:val="0"/>
      <w:divBdr>
        <w:top w:val="none" w:sz="0" w:space="0" w:color="auto"/>
        <w:left w:val="none" w:sz="0" w:space="0" w:color="auto"/>
        <w:bottom w:val="none" w:sz="0" w:space="0" w:color="auto"/>
        <w:right w:val="none" w:sz="0" w:space="0" w:color="auto"/>
      </w:divBdr>
    </w:div>
    <w:div w:id="239678498">
      <w:bodyDiv w:val="1"/>
      <w:marLeft w:val="0"/>
      <w:marRight w:val="0"/>
      <w:marTop w:val="0"/>
      <w:marBottom w:val="0"/>
      <w:divBdr>
        <w:top w:val="none" w:sz="0" w:space="0" w:color="auto"/>
        <w:left w:val="none" w:sz="0" w:space="0" w:color="auto"/>
        <w:bottom w:val="none" w:sz="0" w:space="0" w:color="auto"/>
        <w:right w:val="none" w:sz="0" w:space="0" w:color="auto"/>
      </w:divBdr>
      <w:divsChild>
        <w:div w:id="1126047943">
          <w:marLeft w:val="0"/>
          <w:marRight w:val="0"/>
          <w:marTop w:val="0"/>
          <w:marBottom w:val="0"/>
          <w:divBdr>
            <w:top w:val="none" w:sz="0" w:space="0" w:color="auto"/>
            <w:left w:val="none" w:sz="0" w:space="0" w:color="auto"/>
            <w:bottom w:val="none" w:sz="0" w:space="0" w:color="auto"/>
            <w:right w:val="none" w:sz="0" w:space="0" w:color="auto"/>
          </w:divBdr>
        </w:div>
      </w:divsChild>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47616245">
      <w:bodyDiv w:val="1"/>
      <w:marLeft w:val="0"/>
      <w:marRight w:val="0"/>
      <w:marTop w:val="0"/>
      <w:marBottom w:val="0"/>
      <w:divBdr>
        <w:top w:val="none" w:sz="0" w:space="0" w:color="auto"/>
        <w:left w:val="none" w:sz="0" w:space="0" w:color="auto"/>
        <w:bottom w:val="none" w:sz="0" w:space="0" w:color="auto"/>
        <w:right w:val="none" w:sz="0" w:space="0" w:color="auto"/>
      </w:divBdr>
    </w:div>
    <w:div w:id="251552818">
      <w:bodyDiv w:val="1"/>
      <w:marLeft w:val="0"/>
      <w:marRight w:val="0"/>
      <w:marTop w:val="0"/>
      <w:marBottom w:val="0"/>
      <w:divBdr>
        <w:top w:val="none" w:sz="0" w:space="0" w:color="auto"/>
        <w:left w:val="none" w:sz="0" w:space="0" w:color="auto"/>
        <w:bottom w:val="none" w:sz="0" w:space="0" w:color="auto"/>
        <w:right w:val="none" w:sz="0" w:space="0" w:color="auto"/>
      </w:divBdr>
    </w:div>
    <w:div w:id="274796686">
      <w:bodyDiv w:val="1"/>
      <w:marLeft w:val="0"/>
      <w:marRight w:val="0"/>
      <w:marTop w:val="0"/>
      <w:marBottom w:val="0"/>
      <w:divBdr>
        <w:top w:val="none" w:sz="0" w:space="0" w:color="auto"/>
        <w:left w:val="none" w:sz="0" w:space="0" w:color="auto"/>
        <w:bottom w:val="none" w:sz="0" w:space="0" w:color="auto"/>
        <w:right w:val="none" w:sz="0" w:space="0" w:color="auto"/>
      </w:divBdr>
      <w:divsChild>
        <w:div w:id="749933343">
          <w:marLeft w:val="835"/>
          <w:marRight w:val="0"/>
          <w:marTop w:val="96"/>
          <w:marBottom w:val="0"/>
          <w:divBdr>
            <w:top w:val="none" w:sz="0" w:space="0" w:color="auto"/>
            <w:left w:val="none" w:sz="0" w:space="0" w:color="auto"/>
            <w:bottom w:val="none" w:sz="0" w:space="0" w:color="auto"/>
            <w:right w:val="none" w:sz="0" w:space="0" w:color="auto"/>
          </w:divBdr>
        </w:div>
      </w:divsChild>
    </w:div>
    <w:div w:id="29098435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2796580">
      <w:bodyDiv w:val="1"/>
      <w:marLeft w:val="0"/>
      <w:marRight w:val="0"/>
      <w:marTop w:val="0"/>
      <w:marBottom w:val="0"/>
      <w:divBdr>
        <w:top w:val="none" w:sz="0" w:space="0" w:color="auto"/>
        <w:left w:val="none" w:sz="0" w:space="0" w:color="auto"/>
        <w:bottom w:val="none" w:sz="0" w:space="0" w:color="auto"/>
        <w:right w:val="none" w:sz="0" w:space="0" w:color="auto"/>
      </w:divBdr>
    </w:div>
    <w:div w:id="403721850">
      <w:bodyDiv w:val="1"/>
      <w:marLeft w:val="0"/>
      <w:marRight w:val="0"/>
      <w:marTop w:val="0"/>
      <w:marBottom w:val="0"/>
      <w:divBdr>
        <w:top w:val="none" w:sz="0" w:space="0" w:color="auto"/>
        <w:left w:val="none" w:sz="0" w:space="0" w:color="auto"/>
        <w:bottom w:val="none" w:sz="0" w:space="0" w:color="auto"/>
        <w:right w:val="none" w:sz="0" w:space="0" w:color="auto"/>
      </w:divBdr>
      <w:divsChild>
        <w:div w:id="1172182175">
          <w:marLeft w:val="835"/>
          <w:marRight w:val="0"/>
          <w:marTop w:val="96"/>
          <w:marBottom w:val="0"/>
          <w:divBdr>
            <w:top w:val="none" w:sz="0" w:space="0" w:color="auto"/>
            <w:left w:val="none" w:sz="0" w:space="0" w:color="auto"/>
            <w:bottom w:val="none" w:sz="0" w:space="0" w:color="auto"/>
            <w:right w:val="none" w:sz="0" w:space="0" w:color="auto"/>
          </w:divBdr>
        </w:div>
      </w:divsChild>
    </w:div>
    <w:div w:id="404958561">
      <w:bodyDiv w:val="1"/>
      <w:marLeft w:val="0"/>
      <w:marRight w:val="0"/>
      <w:marTop w:val="0"/>
      <w:marBottom w:val="0"/>
      <w:divBdr>
        <w:top w:val="none" w:sz="0" w:space="0" w:color="auto"/>
        <w:left w:val="none" w:sz="0" w:space="0" w:color="auto"/>
        <w:bottom w:val="none" w:sz="0" w:space="0" w:color="auto"/>
        <w:right w:val="none" w:sz="0" w:space="0" w:color="auto"/>
      </w:divBdr>
    </w:div>
    <w:div w:id="417403646">
      <w:bodyDiv w:val="1"/>
      <w:marLeft w:val="0"/>
      <w:marRight w:val="0"/>
      <w:marTop w:val="0"/>
      <w:marBottom w:val="0"/>
      <w:divBdr>
        <w:top w:val="none" w:sz="0" w:space="0" w:color="auto"/>
        <w:left w:val="none" w:sz="0" w:space="0" w:color="auto"/>
        <w:bottom w:val="none" w:sz="0" w:space="0" w:color="auto"/>
        <w:right w:val="none" w:sz="0" w:space="0" w:color="auto"/>
      </w:divBdr>
    </w:div>
    <w:div w:id="430666227">
      <w:bodyDiv w:val="1"/>
      <w:marLeft w:val="0"/>
      <w:marRight w:val="0"/>
      <w:marTop w:val="0"/>
      <w:marBottom w:val="0"/>
      <w:divBdr>
        <w:top w:val="none" w:sz="0" w:space="0" w:color="auto"/>
        <w:left w:val="none" w:sz="0" w:space="0" w:color="auto"/>
        <w:bottom w:val="none" w:sz="0" w:space="0" w:color="auto"/>
        <w:right w:val="none" w:sz="0" w:space="0" w:color="auto"/>
      </w:divBdr>
      <w:divsChild>
        <w:div w:id="1247421573">
          <w:marLeft w:val="835"/>
          <w:marRight w:val="0"/>
          <w:marTop w:val="96"/>
          <w:marBottom w:val="0"/>
          <w:divBdr>
            <w:top w:val="none" w:sz="0" w:space="0" w:color="auto"/>
            <w:left w:val="none" w:sz="0" w:space="0" w:color="auto"/>
            <w:bottom w:val="none" w:sz="0" w:space="0" w:color="auto"/>
            <w:right w:val="none" w:sz="0" w:space="0" w:color="auto"/>
          </w:divBdr>
        </w:div>
      </w:divsChild>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555245654">
      <w:bodyDiv w:val="1"/>
      <w:marLeft w:val="0"/>
      <w:marRight w:val="0"/>
      <w:marTop w:val="0"/>
      <w:marBottom w:val="0"/>
      <w:divBdr>
        <w:top w:val="none" w:sz="0" w:space="0" w:color="auto"/>
        <w:left w:val="none" w:sz="0" w:space="0" w:color="auto"/>
        <w:bottom w:val="none" w:sz="0" w:space="0" w:color="auto"/>
        <w:right w:val="none" w:sz="0" w:space="0" w:color="auto"/>
      </w:divBdr>
    </w:div>
    <w:div w:id="574780630">
      <w:bodyDiv w:val="1"/>
      <w:marLeft w:val="0"/>
      <w:marRight w:val="0"/>
      <w:marTop w:val="0"/>
      <w:marBottom w:val="0"/>
      <w:divBdr>
        <w:top w:val="none" w:sz="0" w:space="0" w:color="auto"/>
        <w:left w:val="none" w:sz="0" w:space="0" w:color="auto"/>
        <w:bottom w:val="none" w:sz="0" w:space="0" w:color="auto"/>
        <w:right w:val="none" w:sz="0" w:space="0" w:color="auto"/>
      </w:divBdr>
    </w:div>
    <w:div w:id="598371107">
      <w:bodyDiv w:val="1"/>
      <w:marLeft w:val="0"/>
      <w:marRight w:val="0"/>
      <w:marTop w:val="0"/>
      <w:marBottom w:val="0"/>
      <w:divBdr>
        <w:top w:val="none" w:sz="0" w:space="0" w:color="auto"/>
        <w:left w:val="none" w:sz="0" w:space="0" w:color="auto"/>
        <w:bottom w:val="none" w:sz="0" w:space="0" w:color="auto"/>
        <w:right w:val="none" w:sz="0" w:space="0" w:color="auto"/>
      </w:divBdr>
    </w:div>
    <w:div w:id="598678723">
      <w:bodyDiv w:val="1"/>
      <w:marLeft w:val="0"/>
      <w:marRight w:val="0"/>
      <w:marTop w:val="0"/>
      <w:marBottom w:val="0"/>
      <w:divBdr>
        <w:top w:val="none" w:sz="0" w:space="0" w:color="auto"/>
        <w:left w:val="none" w:sz="0" w:space="0" w:color="auto"/>
        <w:bottom w:val="none" w:sz="0" w:space="0" w:color="auto"/>
        <w:right w:val="none" w:sz="0" w:space="0" w:color="auto"/>
      </w:divBdr>
    </w:div>
    <w:div w:id="618948673">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8563137">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684014692">
      <w:bodyDiv w:val="1"/>
      <w:marLeft w:val="0"/>
      <w:marRight w:val="0"/>
      <w:marTop w:val="0"/>
      <w:marBottom w:val="0"/>
      <w:divBdr>
        <w:top w:val="none" w:sz="0" w:space="0" w:color="auto"/>
        <w:left w:val="none" w:sz="0" w:space="0" w:color="auto"/>
        <w:bottom w:val="none" w:sz="0" w:space="0" w:color="auto"/>
        <w:right w:val="none" w:sz="0" w:space="0" w:color="auto"/>
      </w:divBdr>
    </w:div>
    <w:div w:id="692851171">
      <w:bodyDiv w:val="1"/>
      <w:marLeft w:val="0"/>
      <w:marRight w:val="0"/>
      <w:marTop w:val="0"/>
      <w:marBottom w:val="0"/>
      <w:divBdr>
        <w:top w:val="none" w:sz="0" w:space="0" w:color="auto"/>
        <w:left w:val="none" w:sz="0" w:space="0" w:color="auto"/>
        <w:bottom w:val="none" w:sz="0" w:space="0" w:color="auto"/>
        <w:right w:val="none" w:sz="0" w:space="0" w:color="auto"/>
      </w:divBdr>
    </w:div>
    <w:div w:id="706491753">
      <w:bodyDiv w:val="1"/>
      <w:marLeft w:val="0"/>
      <w:marRight w:val="0"/>
      <w:marTop w:val="0"/>
      <w:marBottom w:val="0"/>
      <w:divBdr>
        <w:top w:val="none" w:sz="0" w:space="0" w:color="auto"/>
        <w:left w:val="none" w:sz="0" w:space="0" w:color="auto"/>
        <w:bottom w:val="none" w:sz="0" w:space="0" w:color="auto"/>
        <w:right w:val="none" w:sz="0" w:space="0" w:color="auto"/>
      </w:divBdr>
    </w:div>
    <w:div w:id="711657741">
      <w:bodyDiv w:val="1"/>
      <w:marLeft w:val="0"/>
      <w:marRight w:val="0"/>
      <w:marTop w:val="0"/>
      <w:marBottom w:val="0"/>
      <w:divBdr>
        <w:top w:val="none" w:sz="0" w:space="0" w:color="auto"/>
        <w:left w:val="none" w:sz="0" w:space="0" w:color="auto"/>
        <w:bottom w:val="none" w:sz="0" w:space="0" w:color="auto"/>
        <w:right w:val="none" w:sz="0" w:space="0" w:color="auto"/>
      </w:divBdr>
    </w:div>
    <w:div w:id="727192891">
      <w:bodyDiv w:val="1"/>
      <w:marLeft w:val="0"/>
      <w:marRight w:val="0"/>
      <w:marTop w:val="0"/>
      <w:marBottom w:val="0"/>
      <w:divBdr>
        <w:top w:val="none" w:sz="0" w:space="0" w:color="auto"/>
        <w:left w:val="none" w:sz="0" w:space="0" w:color="auto"/>
        <w:bottom w:val="none" w:sz="0" w:space="0" w:color="auto"/>
        <w:right w:val="none" w:sz="0" w:space="0" w:color="auto"/>
      </w:divBdr>
    </w:div>
    <w:div w:id="757139706">
      <w:bodyDiv w:val="1"/>
      <w:marLeft w:val="0"/>
      <w:marRight w:val="0"/>
      <w:marTop w:val="0"/>
      <w:marBottom w:val="0"/>
      <w:divBdr>
        <w:top w:val="none" w:sz="0" w:space="0" w:color="auto"/>
        <w:left w:val="none" w:sz="0" w:space="0" w:color="auto"/>
        <w:bottom w:val="none" w:sz="0" w:space="0" w:color="auto"/>
        <w:right w:val="none" w:sz="0" w:space="0" w:color="auto"/>
      </w:divBdr>
    </w:div>
    <w:div w:id="807238277">
      <w:bodyDiv w:val="1"/>
      <w:marLeft w:val="0"/>
      <w:marRight w:val="0"/>
      <w:marTop w:val="0"/>
      <w:marBottom w:val="0"/>
      <w:divBdr>
        <w:top w:val="none" w:sz="0" w:space="0" w:color="auto"/>
        <w:left w:val="none" w:sz="0" w:space="0" w:color="auto"/>
        <w:bottom w:val="none" w:sz="0" w:space="0" w:color="auto"/>
        <w:right w:val="none" w:sz="0" w:space="0" w:color="auto"/>
      </w:divBdr>
    </w:div>
    <w:div w:id="808018496">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79711040">
      <w:bodyDiv w:val="1"/>
      <w:marLeft w:val="0"/>
      <w:marRight w:val="0"/>
      <w:marTop w:val="0"/>
      <w:marBottom w:val="0"/>
      <w:divBdr>
        <w:top w:val="none" w:sz="0" w:space="0" w:color="auto"/>
        <w:left w:val="none" w:sz="0" w:space="0" w:color="auto"/>
        <w:bottom w:val="none" w:sz="0" w:space="0" w:color="auto"/>
        <w:right w:val="none" w:sz="0" w:space="0" w:color="auto"/>
      </w:divBdr>
    </w:div>
    <w:div w:id="920792217">
      <w:bodyDiv w:val="1"/>
      <w:marLeft w:val="0"/>
      <w:marRight w:val="0"/>
      <w:marTop w:val="0"/>
      <w:marBottom w:val="0"/>
      <w:divBdr>
        <w:top w:val="none" w:sz="0" w:space="0" w:color="auto"/>
        <w:left w:val="none" w:sz="0" w:space="0" w:color="auto"/>
        <w:bottom w:val="none" w:sz="0" w:space="0" w:color="auto"/>
        <w:right w:val="none" w:sz="0" w:space="0" w:color="auto"/>
      </w:divBdr>
    </w:div>
    <w:div w:id="937713621">
      <w:bodyDiv w:val="1"/>
      <w:marLeft w:val="0"/>
      <w:marRight w:val="0"/>
      <w:marTop w:val="0"/>
      <w:marBottom w:val="0"/>
      <w:divBdr>
        <w:top w:val="none" w:sz="0" w:space="0" w:color="auto"/>
        <w:left w:val="none" w:sz="0" w:space="0" w:color="auto"/>
        <w:bottom w:val="none" w:sz="0" w:space="0" w:color="auto"/>
        <w:right w:val="none" w:sz="0" w:space="0" w:color="auto"/>
      </w:divBdr>
      <w:divsChild>
        <w:div w:id="1536115281">
          <w:marLeft w:val="0"/>
          <w:marRight w:val="0"/>
          <w:marTop w:val="0"/>
          <w:marBottom w:val="0"/>
          <w:divBdr>
            <w:top w:val="none" w:sz="0" w:space="0" w:color="auto"/>
            <w:left w:val="none" w:sz="0" w:space="0" w:color="auto"/>
            <w:bottom w:val="none" w:sz="0" w:space="0" w:color="auto"/>
            <w:right w:val="none" w:sz="0" w:space="0" w:color="auto"/>
          </w:divBdr>
        </w:div>
      </w:divsChild>
    </w:div>
    <w:div w:id="946041354">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56584960">
      <w:bodyDiv w:val="1"/>
      <w:marLeft w:val="0"/>
      <w:marRight w:val="0"/>
      <w:marTop w:val="0"/>
      <w:marBottom w:val="0"/>
      <w:divBdr>
        <w:top w:val="none" w:sz="0" w:space="0" w:color="auto"/>
        <w:left w:val="none" w:sz="0" w:space="0" w:color="auto"/>
        <w:bottom w:val="none" w:sz="0" w:space="0" w:color="auto"/>
        <w:right w:val="none" w:sz="0" w:space="0" w:color="auto"/>
      </w:divBdr>
    </w:div>
    <w:div w:id="1083717386">
      <w:bodyDiv w:val="1"/>
      <w:marLeft w:val="0"/>
      <w:marRight w:val="0"/>
      <w:marTop w:val="0"/>
      <w:marBottom w:val="0"/>
      <w:divBdr>
        <w:top w:val="none" w:sz="0" w:space="0" w:color="auto"/>
        <w:left w:val="none" w:sz="0" w:space="0" w:color="auto"/>
        <w:bottom w:val="none" w:sz="0" w:space="0" w:color="auto"/>
        <w:right w:val="none" w:sz="0" w:space="0" w:color="auto"/>
      </w:divBdr>
      <w:divsChild>
        <w:div w:id="1099568078">
          <w:marLeft w:val="1411"/>
          <w:marRight w:val="0"/>
          <w:marTop w:val="96"/>
          <w:marBottom w:val="0"/>
          <w:divBdr>
            <w:top w:val="none" w:sz="0" w:space="0" w:color="auto"/>
            <w:left w:val="none" w:sz="0" w:space="0" w:color="auto"/>
            <w:bottom w:val="none" w:sz="0" w:space="0" w:color="auto"/>
            <w:right w:val="none" w:sz="0" w:space="0" w:color="auto"/>
          </w:divBdr>
        </w:div>
      </w:divsChild>
    </w:div>
    <w:div w:id="1084835141">
      <w:bodyDiv w:val="1"/>
      <w:marLeft w:val="0"/>
      <w:marRight w:val="0"/>
      <w:marTop w:val="0"/>
      <w:marBottom w:val="0"/>
      <w:divBdr>
        <w:top w:val="none" w:sz="0" w:space="0" w:color="auto"/>
        <w:left w:val="none" w:sz="0" w:space="0" w:color="auto"/>
        <w:bottom w:val="none" w:sz="0" w:space="0" w:color="auto"/>
        <w:right w:val="none" w:sz="0" w:space="0" w:color="auto"/>
      </w:divBdr>
    </w:div>
    <w:div w:id="1112699966">
      <w:bodyDiv w:val="1"/>
      <w:marLeft w:val="0"/>
      <w:marRight w:val="0"/>
      <w:marTop w:val="0"/>
      <w:marBottom w:val="0"/>
      <w:divBdr>
        <w:top w:val="none" w:sz="0" w:space="0" w:color="auto"/>
        <w:left w:val="none" w:sz="0" w:space="0" w:color="auto"/>
        <w:bottom w:val="none" w:sz="0" w:space="0" w:color="auto"/>
        <w:right w:val="none" w:sz="0" w:space="0" w:color="auto"/>
      </w:divBdr>
    </w:div>
    <w:div w:id="1149900424">
      <w:bodyDiv w:val="1"/>
      <w:marLeft w:val="0"/>
      <w:marRight w:val="0"/>
      <w:marTop w:val="0"/>
      <w:marBottom w:val="0"/>
      <w:divBdr>
        <w:top w:val="none" w:sz="0" w:space="0" w:color="auto"/>
        <w:left w:val="none" w:sz="0" w:space="0" w:color="auto"/>
        <w:bottom w:val="none" w:sz="0" w:space="0" w:color="auto"/>
        <w:right w:val="none" w:sz="0" w:space="0" w:color="auto"/>
      </w:divBdr>
    </w:div>
    <w:div w:id="1187795943">
      <w:bodyDiv w:val="1"/>
      <w:marLeft w:val="0"/>
      <w:marRight w:val="0"/>
      <w:marTop w:val="0"/>
      <w:marBottom w:val="0"/>
      <w:divBdr>
        <w:top w:val="none" w:sz="0" w:space="0" w:color="auto"/>
        <w:left w:val="none" w:sz="0" w:space="0" w:color="auto"/>
        <w:bottom w:val="none" w:sz="0" w:space="0" w:color="auto"/>
        <w:right w:val="none" w:sz="0" w:space="0" w:color="auto"/>
      </w:divBdr>
    </w:div>
    <w:div w:id="1230964189">
      <w:bodyDiv w:val="1"/>
      <w:marLeft w:val="0"/>
      <w:marRight w:val="0"/>
      <w:marTop w:val="0"/>
      <w:marBottom w:val="0"/>
      <w:divBdr>
        <w:top w:val="none" w:sz="0" w:space="0" w:color="auto"/>
        <w:left w:val="none" w:sz="0" w:space="0" w:color="auto"/>
        <w:bottom w:val="none" w:sz="0" w:space="0" w:color="auto"/>
        <w:right w:val="none" w:sz="0" w:space="0" w:color="auto"/>
      </w:divBdr>
    </w:div>
    <w:div w:id="1249732851">
      <w:bodyDiv w:val="1"/>
      <w:marLeft w:val="0"/>
      <w:marRight w:val="0"/>
      <w:marTop w:val="0"/>
      <w:marBottom w:val="0"/>
      <w:divBdr>
        <w:top w:val="none" w:sz="0" w:space="0" w:color="auto"/>
        <w:left w:val="none" w:sz="0" w:space="0" w:color="auto"/>
        <w:bottom w:val="none" w:sz="0" w:space="0" w:color="auto"/>
        <w:right w:val="none" w:sz="0" w:space="0" w:color="auto"/>
      </w:divBdr>
    </w:div>
    <w:div w:id="1254359886">
      <w:bodyDiv w:val="1"/>
      <w:marLeft w:val="0"/>
      <w:marRight w:val="0"/>
      <w:marTop w:val="0"/>
      <w:marBottom w:val="0"/>
      <w:divBdr>
        <w:top w:val="none" w:sz="0" w:space="0" w:color="auto"/>
        <w:left w:val="none" w:sz="0" w:space="0" w:color="auto"/>
        <w:bottom w:val="none" w:sz="0" w:space="0" w:color="auto"/>
        <w:right w:val="none" w:sz="0" w:space="0" w:color="auto"/>
      </w:divBdr>
    </w:div>
    <w:div w:id="1267349086">
      <w:bodyDiv w:val="1"/>
      <w:marLeft w:val="0"/>
      <w:marRight w:val="0"/>
      <w:marTop w:val="0"/>
      <w:marBottom w:val="0"/>
      <w:divBdr>
        <w:top w:val="none" w:sz="0" w:space="0" w:color="auto"/>
        <w:left w:val="none" w:sz="0" w:space="0" w:color="auto"/>
        <w:bottom w:val="none" w:sz="0" w:space="0" w:color="auto"/>
        <w:right w:val="none" w:sz="0" w:space="0" w:color="auto"/>
      </w:divBdr>
    </w:div>
    <w:div w:id="1306156138">
      <w:bodyDiv w:val="1"/>
      <w:marLeft w:val="0"/>
      <w:marRight w:val="0"/>
      <w:marTop w:val="0"/>
      <w:marBottom w:val="0"/>
      <w:divBdr>
        <w:top w:val="none" w:sz="0" w:space="0" w:color="auto"/>
        <w:left w:val="none" w:sz="0" w:space="0" w:color="auto"/>
        <w:bottom w:val="none" w:sz="0" w:space="0" w:color="auto"/>
        <w:right w:val="none" w:sz="0" w:space="0" w:color="auto"/>
      </w:divBdr>
      <w:divsChild>
        <w:div w:id="871456523">
          <w:marLeft w:val="0"/>
          <w:marRight w:val="0"/>
          <w:marTop w:val="0"/>
          <w:marBottom w:val="0"/>
          <w:divBdr>
            <w:top w:val="none" w:sz="0" w:space="0" w:color="auto"/>
            <w:left w:val="none" w:sz="0" w:space="0" w:color="auto"/>
            <w:bottom w:val="none" w:sz="0" w:space="0" w:color="auto"/>
            <w:right w:val="none" w:sz="0" w:space="0" w:color="auto"/>
          </w:divBdr>
        </w:div>
      </w:divsChild>
    </w:div>
    <w:div w:id="1314724900">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89257111">
      <w:bodyDiv w:val="1"/>
      <w:marLeft w:val="0"/>
      <w:marRight w:val="0"/>
      <w:marTop w:val="0"/>
      <w:marBottom w:val="0"/>
      <w:divBdr>
        <w:top w:val="none" w:sz="0" w:space="0" w:color="auto"/>
        <w:left w:val="none" w:sz="0" w:space="0" w:color="auto"/>
        <w:bottom w:val="none" w:sz="0" w:space="0" w:color="auto"/>
        <w:right w:val="none" w:sz="0" w:space="0" w:color="auto"/>
      </w:divBdr>
    </w:div>
    <w:div w:id="1401832500">
      <w:bodyDiv w:val="1"/>
      <w:marLeft w:val="0"/>
      <w:marRight w:val="0"/>
      <w:marTop w:val="0"/>
      <w:marBottom w:val="0"/>
      <w:divBdr>
        <w:top w:val="none" w:sz="0" w:space="0" w:color="auto"/>
        <w:left w:val="none" w:sz="0" w:space="0" w:color="auto"/>
        <w:bottom w:val="none" w:sz="0" w:space="0" w:color="auto"/>
        <w:right w:val="none" w:sz="0" w:space="0" w:color="auto"/>
      </w:divBdr>
    </w:div>
    <w:div w:id="1406754897">
      <w:bodyDiv w:val="1"/>
      <w:marLeft w:val="0"/>
      <w:marRight w:val="0"/>
      <w:marTop w:val="0"/>
      <w:marBottom w:val="0"/>
      <w:divBdr>
        <w:top w:val="none" w:sz="0" w:space="0" w:color="auto"/>
        <w:left w:val="none" w:sz="0" w:space="0" w:color="auto"/>
        <w:bottom w:val="none" w:sz="0" w:space="0" w:color="auto"/>
        <w:right w:val="none" w:sz="0" w:space="0" w:color="auto"/>
      </w:divBdr>
    </w:div>
    <w:div w:id="1427730402">
      <w:bodyDiv w:val="1"/>
      <w:marLeft w:val="0"/>
      <w:marRight w:val="0"/>
      <w:marTop w:val="0"/>
      <w:marBottom w:val="0"/>
      <w:divBdr>
        <w:top w:val="none" w:sz="0" w:space="0" w:color="auto"/>
        <w:left w:val="none" w:sz="0" w:space="0" w:color="auto"/>
        <w:bottom w:val="none" w:sz="0" w:space="0" w:color="auto"/>
        <w:right w:val="none" w:sz="0" w:space="0" w:color="auto"/>
      </w:divBdr>
    </w:div>
    <w:div w:id="1476097265">
      <w:bodyDiv w:val="1"/>
      <w:marLeft w:val="0"/>
      <w:marRight w:val="0"/>
      <w:marTop w:val="0"/>
      <w:marBottom w:val="0"/>
      <w:divBdr>
        <w:top w:val="none" w:sz="0" w:space="0" w:color="auto"/>
        <w:left w:val="none" w:sz="0" w:space="0" w:color="auto"/>
        <w:bottom w:val="none" w:sz="0" w:space="0" w:color="auto"/>
        <w:right w:val="none" w:sz="0" w:space="0" w:color="auto"/>
      </w:divBdr>
    </w:div>
    <w:div w:id="1570925597">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73605880">
      <w:bodyDiv w:val="1"/>
      <w:marLeft w:val="0"/>
      <w:marRight w:val="0"/>
      <w:marTop w:val="0"/>
      <w:marBottom w:val="0"/>
      <w:divBdr>
        <w:top w:val="none" w:sz="0" w:space="0" w:color="auto"/>
        <w:left w:val="none" w:sz="0" w:space="0" w:color="auto"/>
        <w:bottom w:val="none" w:sz="0" w:space="0" w:color="auto"/>
        <w:right w:val="none" w:sz="0" w:space="0" w:color="auto"/>
      </w:divBdr>
    </w:div>
    <w:div w:id="1713453875">
      <w:bodyDiv w:val="1"/>
      <w:marLeft w:val="0"/>
      <w:marRight w:val="0"/>
      <w:marTop w:val="0"/>
      <w:marBottom w:val="0"/>
      <w:divBdr>
        <w:top w:val="none" w:sz="0" w:space="0" w:color="auto"/>
        <w:left w:val="none" w:sz="0" w:space="0" w:color="auto"/>
        <w:bottom w:val="none" w:sz="0" w:space="0" w:color="auto"/>
        <w:right w:val="none" w:sz="0" w:space="0" w:color="auto"/>
      </w:divBdr>
    </w:div>
    <w:div w:id="1744523608">
      <w:bodyDiv w:val="1"/>
      <w:marLeft w:val="0"/>
      <w:marRight w:val="0"/>
      <w:marTop w:val="0"/>
      <w:marBottom w:val="0"/>
      <w:divBdr>
        <w:top w:val="none" w:sz="0" w:space="0" w:color="auto"/>
        <w:left w:val="none" w:sz="0" w:space="0" w:color="auto"/>
        <w:bottom w:val="none" w:sz="0" w:space="0" w:color="auto"/>
        <w:right w:val="none" w:sz="0" w:space="0" w:color="auto"/>
      </w:divBdr>
    </w:div>
    <w:div w:id="179224390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35221221">
      <w:bodyDiv w:val="1"/>
      <w:marLeft w:val="0"/>
      <w:marRight w:val="0"/>
      <w:marTop w:val="0"/>
      <w:marBottom w:val="0"/>
      <w:divBdr>
        <w:top w:val="none" w:sz="0" w:space="0" w:color="auto"/>
        <w:left w:val="none" w:sz="0" w:space="0" w:color="auto"/>
        <w:bottom w:val="none" w:sz="0" w:space="0" w:color="auto"/>
        <w:right w:val="none" w:sz="0" w:space="0" w:color="auto"/>
      </w:divBdr>
    </w:div>
    <w:div w:id="1895432388">
      <w:bodyDiv w:val="1"/>
      <w:marLeft w:val="0"/>
      <w:marRight w:val="0"/>
      <w:marTop w:val="0"/>
      <w:marBottom w:val="0"/>
      <w:divBdr>
        <w:top w:val="none" w:sz="0" w:space="0" w:color="auto"/>
        <w:left w:val="none" w:sz="0" w:space="0" w:color="auto"/>
        <w:bottom w:val="none" w:sz="0" w:space="0" w:color="auto"/>
        <w:right w:val="none" w:sz="0" w:space="0" w:color="auto"/>
      </w:divBdr>
    </w:div>
    <w:div w:id="1960644989">
      <w:bodyDiv w:val="1"/>
      <w:marLeft w:val="0"/>
      <w:marRight w:val="0"/>
      <w:marTop w:val="0"/>
      <w:marBottom w:val="0"/>
      <w:divBdr>
        <w:top w:val="none" w:sz="0" w:space="0" w:color="auto"/>
        <w:left w:val="none" w:sz="0" w:space="0" w:color="auto"/>
        <w:bottom w:val="none" w:sz="0" w:space="0" w:color="auto"/>
        <w:right w:val="none" w:sz="0" w:space="0" w:color="auto"/>
      </w:divBdr>
    </w:div>
    <w:div w:id="1985813445">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39113348">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01557629">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https://ericsson.sharepoint.com/sites/star/Shared%20Documents/Team%20areas/cmcc/AppData/Roaming/Foxmail7/Temp-15828-20211019034505/Attach/image009(10-19-1(10-19-19-50-26).png" TargetMode="External"/><Relationship Id="rId18"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s://ericsson.sharepoint.com/sites/star/Shared%20Documents/Team%20areas/cmcc/AppData/Roaming/Foxmail7/Temp-15828-20211019034505/Attach/image002(10-19-1(10-19-19-43-26).png" TargetMode="External"/><Relationship Id="rId5" Type="http://schemas.openxmlformats.org/officeDocument/2006/relationships/webSettings" Target="webSettings.xml"/><Relationship Id="rId15" Type="http://schemas.openxmlformats.org/officeDocument/2006/relationships/image" Target="https://ericsson.sharepoint.com/sites/star/Shared%20Documents/Team%20areas/cmcc/AppData/Roaming/Foxmail7/Temp-15828-20211019034505/Attach/image010(10-19-1(10-19-19-50-26).pn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https://ericsson.sharepoint.com/sites/star/Shared%20Documents/Team%20areas/cmcc/AppData/Roaming/Foxmail7/Temp-15828-20211019034505/Attach/image001(10-19-1(10-19-19-43-26).png"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AD5DD-4340-40E0-883B-D8F278FC4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6680</Words>
  <Characters>38080</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2022-01-11T21:26:00Z</dcterms:created>
  <dcterms:modified xsi:type="dcterms:W3CDTF">2022-01-11T21:26:00Z</dcterms:modified>
</cp:coreProperties>
</file>